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036" w:type="dxa"/>
        <w:tblLayout w:type="fixed"/>
        <w:tblLook w:val="0600" w:firstRow="0" w:lastRow="0" w:firstColumn="0" w:lastColumn="0" w:noHBand="1" w:noVBand="1"/>
      </w:tblPr>
      <w:tblGrid>
        <w:gridCol w:w="5273"/>
        <w:gridCol w:w="4763"/>
      </w:tblGrid>
      <w:tr w:rsidR="00F830E4" w14:paraId="42C454FD" w14:textId="77777777" w:rsidTr="00477B65">
        <w:trPr>
          <w:trHeight w:hRule="exact" w:val="1474"/>
        </w:trPr>
        <w:tc>
          <w:tcPr>
            <w:tcW w:w="5273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19B3A787" w14:textId="77777777" w:rsidR="00F830E4" w:rsidRDefault="00F830E4" w:rsidP="0073446E">
            <w:pPr>
              <w:pStyle w:val="Text11fett"/>
            </w:pPr>
          </w:p>
        </w:tc>
        <w:tc>
          <w:tcPr>
            <w:tcW w:w="4763" w:type="dxa"/>
            <w:tcBorders>
              <w:bottom w:val="nil"/>
            </w:tcBorders>
            <w:tcMar>
              <w:left w:w="170" w:type="dxa"/>
            </w:tcMar>
          </w:tcPr>
          <w:p w14:paraId="1C2E9985" w14:textId="77777777" w:rsidR="00F830E4" w:rsidRDefault="00F830E4" w:rsidP="0073446E">
            <w:pPr>
              <w:pStyle w:val="Text11fett"/>
            </w:pPr>
          </w:p>
        </w:tc>
      </w:tr>
      <w:tr w:rsidR="00A67002" w14:paraId="08EE5259" w14:textId="77777777" w:rsidTr="00477B65">
        <w:tc>
          <w:tcPr>
            <w:tcW w:w="5273" w:type="dxa"/>
            <w:tcMar>
              <w:left w:w="28" w:type="dxa"/>
              <w:right w:w="28" w:type="dxa"/>
            </w:tcMar>
          </w:tcPr>
          <w:p w14:paraId="00FD474E" w14:textId="77777777" w:rsidR="00A67002" w:rsidRDefault="00A67002" w:rsidP="0036450E">
            <w:pPr>
              <w:pStyle w:val="Text15fetteineZnach"/>
            </w:pPr>
            <w:r>
              <w:t>Tagesordnung</w:t>
            </w:r>
            <w:bookmarkStart w:id="0" w:name="v_UeTo"/>
            <w:bookmarkEnd w:id="0"/>
          </w:p>
          <w:p w14:paraId="4616F197" w14:textId="77777777" w:rsidR="00477B65" w:rsidRDefault="00477B65" w:rsidP="00477B65">
            <w:pPr>
              <w:pStyle w:val="xxSitzungersteZeile"/>
            </w:pPr>
            <w:r>
              <w:t>106. Sitzung des Deutschen Bundestages</w:t>
            </w:r>
          </w:p>
          <w:p w14:paraId="4D442748" w14:textId="4F81F362" w:rsidR="006126CC" w:rsidRPr="00D55C0B" w:rsidRDefault="00477B65" w:rsidP="00477B65">
            <w:pPr>
              <w:pStyle w:val="Text11fett"/>
              <w:spacing w:after="240"/>
            </w:pPr>
            <w:r>
              <w:t xml:space="preserve">am Freitag, dem 6. November </w:t>
            </w:r>
            <w:bookmarkStart w:id="1" w:name="v_Datum4"/>
            <w:bookmarkEnd w:id="1"/>
            <w:r>
              <w:t>2026,</w:t>
            </w:r>
            <w:r>
              <w:br/>
              <w:t>9 Uhr bis ca. 15.2</w:t>
            </w:r>
            <w:r w:rsidR="00141F58">
              <w:t>5</w:t>
            </w:r>
            <w:r>
              <w:t xml:space="preserve"> Uhr </w:t>
            </w:r>
          </w:p>
        </w:tc>
        <w:tc>
          <w:tcPr>
            <w:tcW w:w="4763" w:type="dxa"/>
            <w:tcMar>
              <w:left w:w="170" w:type="dxa"/>
            </w:tcMar>
          </w:tcPr>
          <w:p w14:paraId="4AA3CCA2" w14:textId="2959C532" w:rsidR="00A67002" w:rsidRPr="00477B65" w:rsidRDefault="00F5434E" w:rsidP="00C85D60">
            <w:pPr>
              <w:pStyle w:val="TODatum"/>
              <w:jc w:val="center"/>
              <w:rPr>
                <w:color w:val="FF00FF"/>
              </w:rPr>
            </w:pPr>
            <w:r w:rsidRPr="00477B65">
              <w:rPr>
                <w:color w:val="FF00FF"/>
              </w:rPr>
              <w:t>Stand:</w:t>
            </w:r>
            <w:r w:rsidR="0030364F" w:rsidRPr="00477B65">
              <w:rPr>
                <w:color w:val="FF00FF"/>
              </w:rPr>
              <w:t xml:space="preserve"> </w:t>
            </w:r>
            <w:r w:rsidR="00477B65" w:rsidRPr="00477B65">
              <w:rPr>
                <w:color w:val="FF00FF"/>
              </w:rPr>
              <w:t>5</w:t>
            </w:r>
            <w:r w:rsidR="00310AC3" w:rsidRPr="00477B65">
              <w:rPr>
                <w:color w:val="FF00FF"/>
              </w:rPr>
              <w:t>. November</w:t>
            </w:r>
            <w:r w:rsidR="008D26EF" w:rsidRPr="00477B65">
              <w:rPr>
                <w:color w:val="FF00FF"/>
              </w:rPr>
              <w:t xml:space="preserve"> </w:t>
            </w:r>
            <w:bookmarkStart w:id="2" w:name="v_Datum1"/>
            <w:bookmarkEnd w:id="2"/>
            <w:r w:rsidR="001B14B4" w:rsidRPr="00477B65">
              <w:rPr>
                <w:color w:val="FF00FF"/>
              </w:rPr>
              <w:t>2026</w:t>
            </w:r>
            <w:r w:rsidR="00B1324F" w:rsidRPr="00477B65">
              <w:rPr>
                <w:color w:val="FF00FF"/>
              </w:rPr>
              <w:t xml:space="preserve">, </w:t>
            </w:r>
            <w:r w:rsidR="00391C68">
              <w:rPr>
                <w:color w:val="FF00FF"/>
              </w:rPr>
              <w:t>16.30</w:t>
            </w:r>
            <w:r w:rsidR="00B1324F" w:rsidRPr="00477B65">
              <w:rPr>
                <w:color w:val="FF00FF"/>
              </w:rPr>
              <w:t xml:space="preserve"> Uhr</w:t>
            </w:r>
          </w:p>
        </w:tc>
      </w:tr>
    </w:tbl>
    <w:p w14:paraId="4ED09FB3" w14:textId="77777777" w:rsidR="007A59E4" w:rsidRPr="00A465A2" w:rsidRDefault="001B14B4" w:rsidP="007A59E4">
      <w:pPr>
        <w:pStyle w:val="Wahlperiode"/>
        <w:framePr w:wrap="around"/>
      </w:pPr>
      <w:bookmarkStart w:id="3" w:name="v_wp"/>
      <w:bookmarkEnd w:id="3"/>
      <w:r>
        <w:t>21</w:t>
      </w:r>
      <w:r w:rsidR="007A59E4">
        <w:t>. Wahlperiode</w:t>
      </w:r>
    </w:p>
    <w:p w14:paraId="348B69CC" w14:textId="77777777" w:rsidR="008D727A" w:rsidRPr="002F23E2" w:rsidRDefault="008D727A" w:rsidP="002767A4">
      <w:pPr>
        <w:pStyle w:val="zwischendenTextbausteinen"/>
      </w:pPr>
    </w:p>
    <w:p w14:paraId="0EA26916" w14:textId="77777777" w:rsidR="00093A91" w:rsidRPr="002F23E2" w:rsidRDefault="00093A91" w:rsidP="002767A4">
      <w:pPr>
        <w:pStyle w:val="zwischendenTextbausteinen"/>
      </w:pPr>
    </w:p>
    <w:p w14:paraId="474F19B2" w14:textId="14CA91A5" w:rsidR="00F00050" w:rsidRPr="003A5D9C" w:rsidRDefault="00F00050" w:rsidP="003C15BB">
      <w:pPr>
        <w:spacing w:line="240" w:lineRule="auto"/>
        <w:rPr>
          <w:sz w:val="20"/>
          <w:szCs w:val="20"/>
        </w:rPr>
      </w:pPr>
      <w:r w:rsidRPr="00E96EDF">
        <w:rPr>
          <w:b/>
        </w:rPr>
        <w:t xml:space="preserve">Kernzeit-Debatte: </w:t>
      </w:r>
      <w:r w:rsidRPr="00E96EDF">
        <w:t xml:space="preserve">TOP </w:t>
      </w:r>
      <w:r w:rsidR="003C15BB">
        <w:t>2</w:t>
      </w:r>
      <w:r w:rsidR="002F5013">
        <w:t>5</w:t>
      </w:r>
      <w:r w:rsidR="003C15BB">
        <w:t xml:space="preserve"> </w:t>
      </w:r>
      <w:r w:rsidRPr="00E96EDF">
        <w:t>und</w:t>
      </w:r>
      <w:r w:rsidR="003C15BB">
        <w:t xml:space="preserve"> TOP 2</w:t>
      </w:r>
      <w:r w:rsidR="002F5013">
        <w:t>6</w:t>
      </w:r>
    </w:p>
    <w:p w14:paraId="05EF57AD" w14:textId="77777777" w:rsidR="001B14B4" w:rsidRDefault="001B14B4">
      <w:pPr>
        <w:spacing w:line="240" w:lineRule="auto"/>
        <w:rPr>
          <w:sz w:val="20"/>
        </w:rPr>
      </w:pPr>
    </w:p>
    <w:p w14:paraId="52055B6B" w14:textId="77777777" w:rsidR="00F00050" w:rsidRDefault="00F00050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185F4BC9" w14:textId="77777777" w:rsidTr="00B723EA">
        <w:trPr>
          <w:cantSplit/>
        </w:trPr>
        <w:tc>
          <w:tcPr>
            <w:tcW w:w="1134" w:type="dxa"/>
          </w:tcPr>
          <w:p w14:paraId="572F07E7" w14:textId="77777777" w:rsidR="003C15BB" w:rsidRDefault="003C15BB" w:rsidP="003C15BB">
            <w:pPr>
              <w:pStyle w:val="1Spalte"/>
              <w:ind w:right="57"/>
            </w:pPr>
            <w:r>
              <w:t>Beratung</w:t>
            </w:r>
          </w:p>
          <w:p w14:paraId="740C1C20" w14:textId="310D7CA3" w:rsidR="003C15BB" w:rsidRPr="003C15BB" w:rsidRDefault="003C15BB" w:rsidP="003C15BB">
            <w:pPr>
              <w:pStyle w:val="1Spalte"/>
              <w:ind w:right="57"/>
            </w:pPr>
            <w:r>
              <w:t>(60 Min.)</w:t>
            </w:r>
          </w:p>
        </w:tc>
        <w:tc>
          <w:tcPr>
            <w:tcW w:w="737" w:type="dxa"/>
          </w:tcPr>
          <w:p w14:paraId="0F9FF416" w14:textId="5E299C86" w:rsidR="003C15BB" w:rsidRPr="002F5013" w:rsidRDefault="00E83AF6" w:rsidP="002B7715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25.</w:t>
            </w:r>
          </w:p>
        </w:tc>
        <w:tc>
          <w:tcPr>
            <w:tcW w:w="283" w:type="dxa"/>
          </w:tcPr>
          <w:p w14:paraId="0663983C" w14:textId="77777777" w:rsidR="003C15BB" w:rsidRPr="003A5D9C" w:rsidRDefault="003C15BB" w:rsidP="00B87A2D">
            <w:pPr>
              <w:pStyle w:val="3Spalte"/>
              <w:ind w:left="-28" w:right="-28"/>
            </w:pPr>
          </w:p>
        </w:tc>
        <w:tc>
          <w:tcPr>
            <w:tcW w:w="5216" w:type="dxa"/>
          </w:tcPr>
          <w:p w14:paraId="35D3D7AA" w14:textId="251B6DF7" w:rsidR="003C15BB" w:rsidRPr="00CE4FBA" w:rsidRDefault="003C15BB" w:rsidP="00CE4FBA">
            <w:pPr>
              <w:pStyle w:val="4Spalte"/>
              <w:rPr>
                <w:b/>
              </w:rPr>
            </w:pPr>
            <w:r>
              <w:t xml:space="preserve">Zweite und dritte Beratung des von der Bundesregierung eingebrachten Entwurfs eines </w:t>
            </w:r>
            <w:r w:rsidRPr="004751D3">
              <w:rPr>
                <w:b/>
              </w:rPr>
              <w:t>…</w:t>
            </w:r>
            <w:r w:rsidR="00310AC3">
              <w:rPr>
                <w:b/>
              </w:rPr>
              <w:t> </w:t>
            </w:r>
            <w:r w:rsidRPr="004751D3">
              <w:rPr>
                <w:b/>
              </w:rPr>
              <w:t>Gesetzes zur Änderung des Strafgesetzbuches – Stärkung des strafrechtlichen Schutzes vor sogenannten K.-o.-Tropfen</w:t>
            </w:r>
          </w:p>
          <w:p w14:paraId="1B05727F" w14:textId="3D750FD4" w:rsidR="003C15BB" w:rsidRDefault="003C15BB" w:rsidP="00D42C2D">
            <w:pPr>
              <w:pStyle w:val="4Spaltefett"/>
              <w:spacing w:before="0" w:line="240" w:lineRule="auto"/>
              <w:rPr>
                <w:b w:val="0"/>
              </w:rPr>
            </w:pPr>
            <w:r>
              <w:t xml:space="preserve">Drucksache </w:t>
            </w:r>
            <w:hyperlink r:id="rId8" w:history="1">
              <w:r w:rsidRPr="003C15BB">
                <w:rPr>
                  <w:rStyle w:val="Hyperlink"/>
                </w:rPr>
                <w:t>21/7560</w:t>
              </w:r>
            </w:hyperlink>
          </w:p>
          <w:p w14:paraId="3B062E88" w14:textId="77777777" w:rsidR="003C15BB" w:rsidRDefault="003C15BB" w:rsidP="00D42C2D">
            <w:pPr>
              <w:pStyle w:val="4Spalte"/>
            </w:pPr>
            <w:r>
              <w:t>Beschlussempfehlung und Bericht des Ausschusses für Recht und Verbraucherschutz (6. Ausschuss)</w:t>
            </w:r>
          </w:p>
          <w:p w14:paraId="1B4B3723" w14:textId="74ED3198" w:rsidR="003C15BB" w:rsidRPr="003C15BB" w:rsidRDefault="003C15BB" w:rsidP="003C15BB">
            <w:pPr>
              <w:pStyle w:val="4Spaltefett"/>
              <w:rPr>
                <w:b w:val="0"/>
              </w:rPr>
            </w:pPr>
            <w:r>
              <w:t xml:space="preserve">Drucksache </w:t>
            </w:r>
            <w:hyperlink r:id="rId9" w:history="1">
              <w:r w:rsidR="006105DB" w:rsidRPr="006105DB">
                <w:rPr>
                  <w:rStyle w:val="Hyperlink"/>
                </w:rPr>
                <w:t>21/</w:t>
              </w:r>
              <w:r w:rsidR="006105DB" w:rsidRPr="006105DB">
                <w:rPr>
                  <w:rStyle w:val="Hyperlink"/>
                  <w:color w:val="FF00FF"/>
                </w:rPr>
                <w:t>8947</w:t>
              </w:r>
            </w:hyperlink>
          </w:p>
        </w:tc>
        <w:tc>
          <w:tcPr>
            <w:tcW w:w="2676" w:type="dxa"/>
          </w:tcPr>
          <w:p w14:paraId="2F8EE7CC" w14:textId="6BA80612" w:rsidR="003C15BB" w:rsidRPr="00477B65" w:rsidRDefault="00477B65" w:rsidP="00D42C2D">
            <w:pPr>
              <w:pStyle w:val="5Spalte"/>
              <w:rPr>
                <w:b/>
              </w:rPr>
            </w:pPr>
            <w:r>
              <w:rPr>
                <w:b/>
              </w:rPr>
              <w:t>Verabschiedung</w:t>
            </w:r>
          </w:p>
        </w:tc>
      </w:tr>
    </w:tbl>
    <w:p w14:paraId="1AEB2D39" w14:textId="77777777" w:rsidR="003C15BB" w:rsidRPr="003A5D9C" w:rsidRDefault="003C15BB" w:rsidP="00EB6F78">
      <w:pPr>
        <w:tabs>
          <w:tab w:val="left" w:pos="709"/>
        </w:tabs>
        <w:rPr>
          <w:sz w:val="20"/>
          <w:szCs w:val="20"/>
        </w:rPr>
      </w:pPr>
    </w:p>
    <w:p w14:paraId="4333561D" w14:textId="77777777" w:rsidR="001B14B4" w:rsidRDefault="001B14B4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1B14B4" w:rsidRPr="003A5D9C" w14:paraId="0FFBCF6A" w14:textId="77777777" w:rsidTr="00B723EA">
        <w:trPr>
          <w:cantSplit/>
        </w:trPr>
        <w:tc>
          <w:tcPr>
            <w:tcW w:w="1134" w:type="dxa"/>
          </w:tcPr>
          <w:p w14:paraId="39736C7C" w14:textId="10895AB1" w:rsidR="00EF7603" w:rsidRDefault="00D06A95" w:rsidP="00D06A95">
            <w:pPr>
              <w:pStyle w:val="1Spalte"/>
              <w:ind w:right="57"/>
            </w:pPr>
            <w:r>
              <w:t>TOP 2</w:t>
            </w:r>
            <w:r w:rsidR="002F5013">
              <w:t>6</w:t>
            </w:r>
            <w:r>
              <w:t xml:space="preserve"> a+b</w:t>
            </w:r>
          </w:p>
          <w:p w14:paraId="026A9DE1" w14:textId="27A34B8B" w:rsidR="00D06A95" w:rsidRDefault="00D06A95" w:rsidP="00D06A95">
            <w:pPr>
              <w:pStyle w:val="1Spalte"/>
              <w:ind w:right="57"/>
            </w:pPr>
            <w:r>
              <w:t>verbundene</w:t>
            </w:r>
          </w:p>
          <w:p w14:paraId="47AE1BC4" w14:textId="2360B39B" w:rsidR="00D06A95" w:rsidRDefault="00D06A95" w:rsidP="00D06A95">
            <w:pPr>
              <w:pStyle w:val="1Spalte"/>
              <w:ind w:right="57"/>
            </w:pPr>
            <w:r>
              <w:t>Beratung</w:t>
            </w:r>
          </w:p>
          <w:p w14:paraId="237B75D9" w14:textId="1FAF1853" w:rsidR="00EF7603" w:rsidRPr="00EF7603" w:rsidRDefault="00EF7603" w:rsidP="00EF7603">
            <w:pPr>
              <w:pStyle w:val="1Spalte"/>
              <w:ind w:right="57"/>
            </w:pPr>
            <w:r>
              <w:t>(60 Min.)</w:t>
            </w:r>
          </w:p>
        </w:tc>
        <w:tc>
          <w:tcPr>
            <w:tcW w:w="737" w:type="dxa"/>
          </w:tcPr>
          <w:p w14:paraId="5264BB1B" w14:textId="5F9B169B" w:rsidR="001B14B4" w:rsidRPr="002F5013" w:rsidRDefault="00E83AF6" w:rsidP="002B7715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26.</w:t>
            </w:r>
          </w:p>
        </w:tc>
        <w:tc>
          <w:tcPr>
            <w:tcW w:w="283" w:type="dxa"/>
          </w:tcPr>
          <w:p w14:paraId="7D6ADA44" w14:textId="2718D235" w:rsidR="001B14B4" w:rsidRPr="00D06A95" w:rsidRDefault="00983A8D" w:rsidP="00B87A2D">
            <w:pPr>
              <w:pStyle w:val="3Spalte"/>
              <w:ind w:left="-28" w:right="-28"/>
              <w:rPr>
                <w:color w:val="0000FF"/>
              </w:rPr>
            </w:pPr>
            <w:r>
              <w:rPr>
                <w:color w:val="0000FF"/>
              </w:rPr>
              <w:t>a)</w:t>
            </w:r>
          </w:p>
        </w:tc>
        <w:tc>
          <w:tcPr>
            <w:tcW w:w="5216" w:type="dxa"/>
          </w:tcPr>
          <w:p w14:paraId="07444C48" w14:textId="6F3B4043" w:rsidR="001B14B4" w:rsidRPr="001B14B4" w:rsidRDefault="001B14B4" w:rsidP="001B14B4">
            <w:pPr>
              <w:pStyle w:val="4Spalte"/>
            </w:pPr>
            <w:r>
              <w:t xml:space="preserve">Beratung des </w:t>
            </w:r>
            <w:r w:rsidR="00EF7603">
              <w:t xml:space="preserve">Antrags </w:t>
            </w:r>
            <w:r w:rsidR="00EF7603">
              <w:rPr>
                <w:bCs/>
              </w:rPr>
              <w:t xml:space="preserve">der Fraktion </w:t>
            </w:r>
            <w:r w:rsidR="00EF7603">
              <w:t xml:space="preserve">der </w:t>
            </w:r>
            <w:r w:rsidR="00EF7603">
              <w:rPr>
                <w:bCs/>
              </w:rPr>
              <w:t>AfD</w:t>
            </w:r>
          </w:p>
          <w:p w14:paraId="622F1715" w14:textId="1912BD44" w:rsidR="001B14B4" w:rsidRPr="001B14B4" w:rsidRDefault="00EF7603" w:rsidP="001B14B4">
            <w:pPr>
              <w:pStyle w:val="4Spalte"/>
              <w:rPr>
                <w:b/>
              </w:rPr>
            </w:pPr>
            <w:r>
              <w:rPr>
                <w:b/>
                <w:bCs/>
              </w:rPr>
              <w:t>Verringerung des EU-Haushalts zur Entlastung der deutschen Steuerzahler – Stellungnahme des Bundestag</w:t>
            </w:r>
            <w:r w:rsidR="0060358F">
              <w:rPr>
                <w:b/>
                <w:bCs/>
              </w:rPr>
              <w:t>e</w:t>
            </w:r>
            <w:r>
              <w:rPr>
                <w:b/>
                <w:bCs/>
              </w:rPr>
              <w:t>s gemäß Artikel 23 Absatz 3 des Grundgesetzes</w:t>
            </w:r>
          </w:p>
          <w:p w14:paraId="439571EC" w14:textId="3F59D8A4" w:rsidR="001B14B4" w:rsidRPr="001B14B4" w:rsidRDefault="001B14B4" w:rsidP="002C6774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10" w:history="1">
              <w:r w:rsidR="009E729C" w:rsidRPr="009E729C">
                <w:rPr>
                  <w:rStyle w:val="Hyperlink"/>
                  <w:b/>
                </w:rPr>
                <w:t>21/</w:t>
              </w:r>
              <w:r w:rsidR="009E729C" w:rsidRPr="009E729C">
                <w:rPr>
                  <w:rStyle w:val="Hyperlink"/>
                  <w:b/>
                  <w:color w:val="FF00FF"/>
                </w:rPr>
                <w:t>8906</w:t>
              </w:r>
            </w:hyperlink>
          </w:p>
        </w:tc>
        <w:tc>
          <w:tcPr>
            <w:tcW w:w="2676" w:type="dxa"/>
          </w:tcPr>
          <w:p w14:paraId="574036C9" w14:textId="77777777" w:rsidR="001B14B4" w:rsidRPr="003A5D9C" w:rsidRDefault="001B14B4" w:rsidP="001B14B4">
            <w:pPr>
              <w:pStyle w:val="5Spaltefett"/>
            </w:pPr>
            <w:r w:rsidRPr="003A5D9C">
              <w:t>Überweisungsvorschlag:</w:t>
            </w:r>
          </w:p>
          <w:p w14:paraId="3D94FADC" w14:textId="77777777" w:rsidR="00EF7603" w:rsidRDefault="00EF7603" w:rsidP="001B14B4">
            <w:pPr>
              <w:pStyle w:val="5Spalte"/>
            </w:pPr>
            <w:r>
              <w:t>A. f. die Angelegenheiten der Europäischen Union (f)</w:t>
            </w:r>
          </w:p>
          <w:p w14:paraId="2342ACE0" w14:textId="77777777" w:rsidR="009E729C" w:rsidRPr="009E729C" w:rsidRDefault="009E729C" w:rsidP="001B14B4">
            <w:pPr>
              <w:pStyle w:val="5Spalte"/>
              <w:rPr>
                <w:color w:val="FF00FF"/>
              </w:rPr>
            </w:pPr>
            <w:r w:rsidRPr="009E729C">
              <w:rPr>
                <w:color w:val="FF00FF"/>
              </w:rPr>
              <w:t>Finanzausschuss</w:t>
            </w:r>
          </w:p>
          <w:p w14:paraId="76695014" w14:textId="77777777" w:rsidR="009E729C" w:rsidRPr="009E729C" w:rsidRDefault="009E729C" w:rsidP="001B14B4">
            <w:pPr>
              <w:pStyle w:val="5Spalte"/>
              <w:rPr>
                <w:color w:val="FF00FF"/>
              </w:rPr>
            </w:pPr>
            <w:r w:rsidRPr="009E729C">
              <w:rPr>
                <w:color w:val="FF00FF"/>
              </w:rPr>
              <w:t>A. f. Wohnen, Stadtentwicklung, Bauwesen und Kommunen</w:t>
            </w:r>
          </w:p>
          <w:p w14:paraId="4E1F6BBC" w14:textId="77777777" w:rsidR="009E729C" w:rsidRPr="009E729C" w:rsidRDefault="009E729C" w:rsidP="001B14B4">
            <w:pPr>
              <w:pStyle w:val="5Spalte"/>
              <w:rPr>
                <w:color w:val="FF00FF"/>
              </w:rPr>
            </w:pPr>
            <w:r w:rsidRPr="009E729C">
              <w:rPr>
                <w:color w:val="FF00FF"/>
              </w:rPr>
              <w:t>Haushaltsausschuss</w:t>
            </w:r>
          </w:p>
          <w:p w14:paraId="5582A4DF" w14:textId="3D610591" w:rsidR="001B14B4" w:rsidRPr="003A5D9C" w:rsidRDefault="001B14B4" w:rsidP="001B14B4">
            <w:pPr>
              <w:pStyle w:val="5Spalte"/>
            </w:pPr>
          </w:p>
        </w:tc>
      </w:tr>
    </w:tbl>
    <w:p w14:paraId="4A50C529" w14:textId="77777777" w:rsidR="001B14B4" w:rsidRDefault="001B14B4" w:rsidP="00EB6F78">
      <w:pPr>
        <w:tabs>
          <w:tab w:val="left" w:pos="709"/>
        </w:tabs>
        <w:rPr>
          <w:sz w:val="20"/>
          <w:szCs w:val="20"/>
        </w:rPr>
      </w:pPr>
    </w:p>
    <w:p w14:paraId="4C70EAAC" w14:textId="77777777" w:rsidR="00C0241E" w:rsidRDefault="00C0241E" w:rsidP="00EB6F78">
      <w:pPr>
        <w:tabs>
          <w:tab w:val="left" w:pos="709"/>
        </w:tabs>
        <w:rPr>
          <w:sz w:val="20"/>
          <w:szCs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C0241E" w:rsidRPr="003A5D9C" w14:paraId="0BBC41EC" w14:textId="77777777" w:rsidTr="00B723EA">
        <w:trPr>
          <w:cantSplit/>
        </w:trPr>
        <w:tc>
          <w:tcPr>
            <w:tcW w:w="1134" w:type="dxa"/>
          </w:tcPr>
          <w:p w14:paraId="1B31FA6B" w14:textId="77777777" w:rsidR="00C0241E" w:rsidRPr="003A5D9C" w:rsidRDefault="00C0241E" w:rsidP="00F16725">
            <w:pPr>
              <w:pStyle w:val="1Spalte"/>
            </w:pPr>
          </w:p>
        </w:tc>
        <w:tc>
          <w:tcPr>
            <w:tcW w:w="737" w:type="dxa"/>
          </w:tcPr>
          <w:p w14:paraId="6760A486" w14:textId="2426F252" w:rsidR="00C0241E" w:rsidRPr="003A5D9C" w:rsidRDefault="00C0241E" w:rsidP="002B7715">
            <w:pPr>
              <w:pStyle w:val="2Spalte"/>
            </w:pPr>
          </w:p>
        </w:tc>
        <w:tc>
          <w:tcPr>
            <w:tcW w:w="283" w:type="dxa"/>
          </w:tcPr>
          <w:p w14:paraId="019497BA" w14:textId="721451AC" w:rsidR="00C0241E" w:rsidRPr="00C0241E" w:rsidRDefault="00983A8D" w:rsidP="00B87A2D">
            <w:pPr>
              <w:pStyle w:val="3Spalte"/>
              <w:ind w:left="-28" w:right="-28"/>
              <w:rPr>
                <w:color w:val="0000FF"/>
              </w:rPr>
            </w:pPr>
            <w:r>
              <w:rPr>
                <w:color w:val="0000FF"/>
              </w:rPr>
              <w:t>b)</w:t>
            </w:r>
          </w:p>
        </w:tc>
        <w:tc>
          <w:tcPr>
            <w:tcW w:w="5216" w:type="dxa"/>
          </w:tcPr>
          <w:p w14:paraId="32DFC0B6" w14:textId="4AAE3154" w:rsidR="00C0241E" w:rsidRPr="00C0241E" w:rsidRDefault="00C0241E" w:rsidP="00C0241E">
            <w:pPr>
              <w:pStyle w:val="4Spalte"/>
              <w:rPr>
                <w:color w:val="0000FF"/>
              </w:rPr>
            </w:pPr>
            <w:r w:rsidRPr="00C0241E">
              <w:rPr>
                <w:color w:val="0000FF"/>
              </w:rPr>
              <w:t>Beratung des Antrags</w:t>
            </w:r>
            <w:r w:rsidR="00A475A0">
              <w:rPr>
                <w:color w:val="0000FF"/>
              </w:rPr>
              <w:t xml:space="preserve"> </w:t>
            </w:r>
            <w:r w:rsidR="00A475A0" w:rsidRPr="00A475A0">
              <w:rPr>
                <w:bCs/>
                <w:color w:val="0000FF"/>
              </w:rPr>
              <w:t xml:space="preserve">der Abgeordneten </w:t>
            </w:r>
            <w:r w:rsidR="00A475A0">
              <w:rPr>
                <w:color w:val="0000FF"/>
              </w:rPr>
              <w:t xml:space="preserve">Carolin Bachmann, Marc Bernhard, Sebastian Münzenmaier, </w:t>
            </w:r>
            <w:r w:rsidR="00A475A0" w:rsidRPr="00A475A0">
              <w:rPr>
                <w:bCs/>
                <w:color w:val="0000FF"/>
              </w:rPr>
              <w:t xml:space="preserve">weiterer Abgeordneter </w:t>
            </w:r>
            <w:r w:rsidR="00A475A0" w:rsidRPr="00A475A0">
              <w:rPr>
                <w:color w:val="0000FF"/>
              </w:rPr>
              <w:t>und</w:t>
            </w:r>
            <w:r w:rsidRPr="00C0241E">
              <w:rPr>
                <w:color w:val="0000FF"/>
              </w:rPr>
              <w:t xml:space="preserve"> </w:t>
            </w:r>
            <w:r w:rsidRPr="00C0241E">
              <w:rPr>
                <w:bCs/>
                <w:color w:val="0000FF"/>
              </w:rPr>
              <w:t xml:space="preserve">der Fraktion </w:t>
            </w:r>
            <w:r w:rsidRPr="00C0241E">
              <w:rPr>
                <w:color w:val="0000FF"/>
              </w:rPr>
              <w:t xml:space="preserve">der </w:t>
            </w:r>
            <w:r w:rsidRPr="00C0241E">
              <w:rPr>
                <w:bCs/>
                <w:color w:val="0000FF"/>
              </w:rPr>
              <w:t>AfD</w:t>
            </w:r>
          </w:p>
          <w:p w14:paraId="6F6C6C61" w14:textId="71B401CC" w:rsidR="00C0241E" w:rsidRPr="00C0241E" w:rsidRDefault="00C0241E" w:rsidP="00C0241E">
            <w:pPr>
              <w:pStyle w:val="4Spalte"/>
              <w:rPr>
                <w:b/>
                <w:bCs/>
                <w:color w:val="0000FF"/>
              </w:rPr>
            </w:pPr>
            <w:r w:rsidRPr="00C0241E">
              <w:rPr>
                <w:b/>
                <w:bCs/>
                <w:color w:val="0000FF"/>
              </w:rPr>
              <w:t xml:space="preserve">Subsidiarität wahren, </w:t>
            </w:r>
            <w:r w:rsidR="00A475A0" w:rsidRPr="00A475A0">
              <w:rPr>
                <w:b/>
                <w:bCs/>
                <w:color w:val="FF00FF"/>
              </w:rPr>
              <w:t>Zentralisierung</w:t>
            </w:r>
            <w:r w:rsidRPr="00C0241E">
              <w:rPr>
                <w:b/>
                <w:bCs/>
                <w:color w:val="0000FF"/>
              </w:rPr>
              <w:t xml:space="preserve"> stoppen – Keine Nationalen Partnerschaftspläne zulasten deutscher Kommunen – Stellungnahme des Bundestages gemäß Artikel 23 Absatz 3 des Grundgesetzes</w:t>
            </w:r>
          </w:p>
          <w:p w14:paraId="3C8D7564" w14:textId="3D034CC8" w:rsidR="00C0241E" w:rsidRPr="00C0241E" w:rsidRDefault="00C0241E" w:rsidP="00C0241E">
            <w:pPr>
              <w:pStyle w:val="4Spalte"/>
              <w:rPr>
                <w:b/>
                <w:color w:val="0000FF"/>
              </w:rPr>
            </w:pPr>
            <w:r w:rsidRPr="00C0241E">
              <w:rPr>
                <w:b/>
                <w:color w:val="0000FF"/>
              </w:rPr>
              <w:t xml:space="preserve">Drucksache </w:t>
            </w:r>
            <w:hyperlink r:id="rId11" w:history="1">
              <w:r w:rsidR="00A475A0" w:rsidRPr="00A475A0">
                <w:rPr>
                  <w:rStyle w:val="Hyperlink"/>
                  <w:b/>
                  <w:color w:val="0000FF"/>
                </w:rPr>
                <w:t>21/</w:t>
              </w:r>
              <w:r w:rsidR="00A475A0" w:rsidRPr="00A475A0">
                <w:rPr>
                  <w:rStyle w:val="Hyperlink"/>
                  <w:b/>
                  <w:color w:val="FF00FF"/>
                </w:rPr>
                <w:t>8907</w:t>
              </w:r>
            </w:hyperlink>
          </w:p>
        </w:tc>
        <w:tc>
          <w:tcPr>
            <w:tcW w:w="2676" w:type="dxa"/>
          </w:tcPr>
          <w:p w14:paraId="19DD475C" w14:textId="77777777" w:rsidR="00C0241E" w:rsidRPr="00C0241E" w:rsidRDefault="00C0241E" w:rsidP="003A5D9C">
            <w:pPr>
              <w:pStyle w:val="5Spaltefett"/>
              <w:rPr>
                <w:color w:val="0000FF"/>
              </w:rPr>
            </w:pPr>
            <w:r w:rsidRPr="00C0241E">
              <w:rPr>
                <w:color w:val="0000FF"/>
              </w:rPr>
              <w:t>Überweisungsvorschlag:</w:t>
            </w:r>
          </w:p>
          <w:p w14:paraId="390BAAA2" w14:textId="77777777" w:rsidR="00C0241E" w:rsidRPr="00C0241E" w:rsidRDefault="00C0241E" w:rsidP="002B7715">
            <w:pPr>
              <w:pStyle w:val="5Spalte"/>
              <w:rPr>
                <w:color w:val="0000FF"/>
              </w:rPr>
            </w:pPr>
            <w:r w:rsidRPr="00C0241E">
              <w:rPr>
                <w:color w:val="0000FF"/>
              </w:rPr>
              <w:t>A. f. die Angelegenheiten der Europäischen Union (f)</w:t>
            </w:r>
          </w:p>
          <w:p w14:paraId="18D50AC9" w14:textId="77777777" w:rsidR="00A475A0" w:rsidRPr="00A475A0" w:rsidRDefault="00A475A0" w:rsidP="002B7715">
            <w:pPr>
              <w:pStyle w:val="5Spalte"/>
              <w:rPr>
                <w:color w:val="FF00FF"/>
              </w:rPr>
            </w:pPr>
            <w:r w:rsidRPr="00A475A0">
              <w:rPr>
                <w:color w:val="FF00FF"/>
              </w:rPr>
              <w:t>Finanzausschuss</w:t>
            </w:r>
          </w:p>
          <w:p w14:paraId="3572D2E6" w14:textId="77777777" w:rsidR="00A475A0" w:rsidRPr="00A475A0" w:rsidRDefault="00A475A0" w:rsidP="002B7715">
            <w:pPr>
              <w:pStyle w:val="5Spalte"/>
              <w:rPr>
                <w:color w:val="FF00FF"/>
              </w:rPr>
            </w:pPr>
            <w:r w:rsidRPr="00A475A0">
              <w:rPr>
                <w:color w:val="FF00FF"/>
              </w:rPr>
              <w:t>A. f. Landwirtschaft, Ernährung und Heimat</w:t>
            </w:r>
          </w:p>
          <w:p w14:paraId="25C9A4BE" w14:textId="77777777" w:rsidR="00A475A0" w:rsidRPr="00A475A0" w:rsidRDefault="00A475A0" w:rsidP="002B7715">
            <w:pPr>
              <w:pStyle w:val="5Spalte"/>
              <w:rPr>
                <w:color w:val="FF00FF"/>
              </w:rPr>
            </w:pPr>
            <w:r w:rsidRPr="00A475A0">
              <w:rPr>
                <w:color w:val="FF00FF"/>
              </w:rPr>
              <w:t>A. f. Arbeit und Soziales</w:t>
            </w:r>
          </w:p>
          <w:p w14:paraId="2283B061" w14:textId="77777777" w:rsidR="00A475A0" w:rsidRPr="00A475A0" w:rsidRDefault="00A475A0" w:rsidP="002B7715">
            <w:pPr>
              <w:pStyle w:val="5Spalte"/>
              <w:rPr>
                <w:color w:val="FF00FF"/>
              </w:rPr>
            </w:pPr>
            <w:r w:rsidRPr="00A475A0">
              <w:rPr>
                <w:color w:val="FF00FF"/>
              </w:rPr>
              <w:t>A. f. Wohnen, Stadtentwicklung, Bauwesen und Kommunen</w:t>
            </w:r>
          </w:p>
          <w:p w14:paraId="5907650B" w14:textId="34DE3A47" w:rsidR="00C0241E" w:rsidRPr="00C0241E" w:rsidRDefault="00A475A0" w:rsidP="00A475A0">
            <w:pPr>
              <w:pStyle w:val="5Spalte"/>
              <w:rPr>
                <w:color w:val="0000FF"/>
              </w:rPr>
            </w:pPr>
            <w:r w:rsidRPr="00A475A0">
              <w:rPr>
                <w:color w:val="FF00FF"/>
              </w:rPr>
              <w:t>Haushaltsausschuss</w:t>
            </w:r>
          </w:p>
        </w:tc>
      </w:tr>
    </w:tbl>
    <w:p w14:paraId="5039B5ED" w14:textId="77777777" w:rsidR="00C0241E" w:rsidRPr="003A5D9C" w:rsidRDefault="00C0241E" w:rsidP="00EB6F78">
      <w:pPr>
        <w:tabs>
          <w:tab w:val="left" w:pos="709"/>
        </w:tabs>
        <w:rPr>
          <w:sz w:val="20"/>
          <w:szCs w:val="20"/>
        </w:rPr>
      </w:pPr>
    </w:p>
    <w:p w14:paraId="2B822952" w14:textId="77777777" w:rsidR="003C15BB" w:rsidRDefault="003C15BB" w:rsidP="003C15BB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7699816E" w14:textId="77777777" w:rsidTr="00BE71A1">
        <w:trPr>
          <w:cantSplit/>
        </w:trPr>
        <w:tc>
          <w:tcPr>
            <w:tcW w:w="1134" w:type="dxa"/>
          </w:tcPr>
          <w:p w14:paraId="05660BE2" w14:textId="5764CED1" w:rsidR="003C15BB" w:rsidRDefault="003C15BB" w:rsidP="00BE71A1">
            <w:pPr>
              <w:pStyle w:val="1Spalte"/>
              <w:ind w:right="57"/>
            </w:pPr>
            <w:r>
              <w:lastRenderedPageBreak/>
              <w:t>TOP 2</w:t>
            </w:r>
            <w:r w:rsidR="002F5013">
              <w:t>7</w:t>
            </w:r>
            <w:r>
              <w:t xml:space="preserve"> a-c</w:t>
            </w:r>
            <w:r w:rsidR="009E1ED5">
              <w:t xml:space="preserve"> und </w:t>
            </w:r>
            <w:r w:rsidR="009E1ED5">
              <w:br/>
              <w:t>TOP 28 c</w:t>
            </w:r>
          </w:p>
          <w:p w14:paraId="36E28544" w14:textId="77777777" w:rsidR="003C15BB" w:rsidRDefault="003C15BB" w:rsidP="00BE71A1">
            <w:pPr>
              <w:pStyle w:val="1Spalte"/>
              <w:ind w:right="57"/>
            </w:pPr>
            <w:r>
              <w:t>verbundene</w:t>
            </w:r>
          </w:p>
          <w:p w14:paraId="2B1F42F8" w14:textId="77777777" w:rsidR="003C15BB" w:rsidRDefault="003C15BB" w:rsidP="00BE71A1">
            <w:pPr>
              <w:pStyle w:val="1Spalte"/>
              <w:ind w:right="57"/>
            </w:pPr>
            <w:r>
              <w:t>Beratung</w:t>
            </w:r>
          </w:p>
          <w:p w14:paraId="6958DF96" w14:textId="37896550" w:rsidR="003C15BB" w:rsidRPr="00EF7603" w:rsidRDefault="003C15BB" w:rsidP="00BE71A1">
            <w:pPr>
              <w:pStyle w:val="1Spalte"/>
              <w:ind w:right="57"/>
            </w:pPr>
            <w:r>
              <w:t>(30 Min.)</w:t>
            </w:r>
          </w:p>
        </w:tc>
        <w:tc>
          <w:tcPr>
            <w:tcW w:w="737" w:type="dxa"/>
          </w:tcPr>
          <w:p w14:paraId="11865FE0" w14:textId="01AA1BFC" w:rsidR="003C15BB" w:rsidRPr="002F5013" w:rsidRDefault="00E83AF6" w:rsidP="00BE71A1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27.</w:t>
            </w:r>
          </w:p>
        </w:tc>
        <w:tc>
          <w:tcPr>
            <w:tcW w:w="283" w:type="dxa"/>
          </w:tcPr>
          <w:p w14:paraId="6B18DACE" w14:textId="57D27ED8" w:rsidR="003C15BB" w:rsidRPr="003A5D9C" w:rsidRDefault="00983A8D" w:rsidP="00BE71A1">
            <w:pPr>
              <w:pStyle w:val="3Spalte"/>
              <w:ind w:left="-28" w:right="-28"/>
            </w:pPr>
            <w:r>
              <w:t>a)</w:t>
            </w:r>
          </w:p>
        </w:tc>
        <w:tc>
          <w:tcPr>
            <w:tcW w:w="5216" w:type="dxa"/>
          </w:tcPr>
          <w:p w14:paraId="338F0726" w14:textId="77777777" w:rsidR="003C15BB" w:rsidRPr="001B14B4" w:rsidRDefault="003C15BB" w:rsidP="00BE71A1">
            <w:pPr>
              <w:pStyle w:val="4Spalte"/>
            </w:pPr>
            <w:r>
              <w:t xml:space="preserve">Beratung des Antrags </w:t>
            </w:r>
            <w:r>
              <w:rPr>
                <w:bCs/>
              </w:rPr>
              <w:t xml:space="preserve">der Fraktionen der </w:t>
            </w:r>
            <w:r w:rsidRPr="00EF7603">
              <w:rPr>
                <w:bCs/>
              </w:rPr>
              <w:t>CDU/CSU und SPD</w:t>
            </w:r>
          </w:p>
          <w:p w14:paraId="11120F74" w14:textId="77777777" w:rsidR="003C15BB" w:rsidRPr="001B14B4" w:rsidRDefault="003C15BB" w:rsidP="00BE71A1">
            <w:pPr>
              <w:pStyle w:val="4Spalte"/>
              <w:rPr>
                <w:b/>
              </w:rPr>
            </w:pPr>
            <w:r w:rsidRPr="00CE6F29">
              <w:rPr>
                <w:b/>
                <w:bCs/>
              </w:rPr>
              <w:t>Weltklimakonferenz in Antalya</w:t>
            </w:r>
            <w:r>
              <w:rPr>
                <w:b/>
                <w:bCs/>
              </w:rPr>
              <w:t xml:space="preserve"> – </w:t>
            </w:r>
            <w:r w:rsidRPr="00CE6F29">
              <w:rPr>
                <w:b/>
                <w:bCs/>
              </w:rPr>
              <w:t>Klimaschutz als Zukunftsinvestition und Wettbewerbsfaktor</w:t>
            </w:r>
          </w:p>
          <w:p w14:paraId="7CE79606" w14:textId="5D3CAA73" w:rsidR="003C15BB" w:rsidRPr="001B14B4" w:rsidRDefault="003C15BB" w:rsidP="00BE71A1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12" w:history="1">
              <w:r w:rsidR="0029024F" w:rsidRPr="0029024F">
                <w:rPr>
                  <w:rStyle w:val="Hyperlink"/>
                  <w:b/>
                </w:rPr>
                <w:t>21/</w:t>
              </w:r>
              <w:r w:rsidR="0029024F" w:rsidRPr="0029024F">
                <w:rPr>
                  <w:rStyle w:val="Hyperlink"/>
                  <w:b/>
                  <w:color w:val="FF00FF"/>
                </w:rPr>
                <w:t>8913</w:t>
              </w:r>
            </w:hyperlink>
          </w:p>
        </w:tc>
        <w:tc>
          <w:tcPr>
            <w:tcW w:w="2676" w:type="dxa"/>
          </w:tcPr>
          <w:p w14:paraId="5B736FEB" w14:textId="5974DEAB" w:rsidR="003C15BB" w:rsidRPr="00477B65" w:rsidRDefault="00477B65" w:rsidP="00BE71A1">
            <w:pPr>
              <w:pStyle w:val="5Spaltefett"/>
            </w:pPr>
            <w:r>
              <w:t>Beschlussfassung</w:t>
            </w:r>
          </w:p>
        </w:tc>
      </w:tr>
    </w:tbl>
    <w:p w14:paraId="7A074AD9" w14:textId="77777777" w:rsidR="003C15BB" w:rsidRDefault="003C15BB" w:rsidP="003C15BB">
      <w:pPr>
        <w:tabs>
          <w:tab w:val="left" w:pos="709"/>
        </w:tabs>
        <w:rPr>
          <w:sz w:val="20"/>
          <w:szCs w:val="20"/>
        </w:rPr>
      </w:pPr>
    </w:p>
    <w:p w14:paraId="04CF6AA3" w14:textId="77777777" w:rsidR="003C15BB" w:rsidRDefault="003C15BB" w:rsidP="003C15BB">
      <w:pPr>
        <w:tabs>
          <w:tab w:val="left" w:pos="709"/>
        </w:tabs>
        <w:rPr>
          <w:sz w:val="20"/>
          <w:szCs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496B5574" w14:textId="77777777" w:rsidTr="00BE71A1">
        <w:trPr>
          <w:cantSplit/>
        </w:trPr>
        <w:tc>
          <w:tcPr>
            <w:tcW w:w="1134" w:type="dxa"/>
          </w:tcPr>
          <w:p w14:paraId="243A8FD0" w14:textId="77777777" w:rsidR="003C15BB" w:rsidRPr="003A5D9C" w:rsidRDefault="003C15BB" w:rsidP="00BE71A1">
            <w:pPr>
              <w:pStyle w:val="1Spalte"/>
            </w:pPr>
          </w:p>
        </w:tc>
        <w:tc>
          <w:tcPr>
            <w:tcW w:w="737" w:type="dxa"/>
          </w:tcPr>
          <w:p w14:paraId="75ABD28F" w14:textId="77777777" w:rsidR="003C15BB" w:rsidRPr="003A5D9C" w:rsidRDefault="003C15BB" w:rsidP="00BE71A1">
            <w:pPr>
              <w:pStyle w:val="2Spalte"/>
            </w:pPr>
          </w:p>
        </w:tc>
        <w:tc>
          <w:tcPr>
            <w:tcW w:w="283" w:type="dxa"/>
          </w:tcPr>
          <w:p w14:paraId="5BB9BA66" w14:textId="63E85E2C" w:rsidR="003C15BB" w:rsidRPr="003A5D9C" w:rsidRDefault="00983A8D" w:rsidP="00BE71A1">
            <w:pPr>
              <w:pStyle w:val="3Spalte"/>
              <w:ind w:left="-28" w:right="-28"/>
            </w:pPr>
            <w:r>
              <w:t>b)</w:t>
            </w:r>
          </w:p>
        </w:tc>
        <w:tc>
          <w:tcPr>
            <w:tcW w:w="5216" w:type="dxa"/>
          </w:tcPr>
          <w:p w14:paraId="7F30BE08" w14:textId="1768151C" w:rsidR="003C15BB" w:rsidRPr="00925AAA" w:rsidRDefault="003C15BB" w:rsidP="00BE71A1">
            <w:pPr>
              <w:pStyle w:val="4Spalte"/>
            </w:pPr>
            <w:r>
              <w:t xml:space="preserve">Beratung des Antrags </w:t>
            </w:r>
            <w:r w:rsidR="00BE35C6" w:rsidRPr="0099367C">
              <w:t xml:space="preserve">der Abgeordneten Lisa Badum, Dr. Jan-Niclas Gesenhues, Dr. Alaa Alhamwi, weiterer Abgeordneter und </w:t>
            </w:r>
            <w:r>
              <w:rPr>
                <w:bCs/>
              </w:rPr>
              <w:t xml:space="preserve">der Fraktion </w:t>
            </w:r>
            <w:r w:rsidRPr="00FA11F7">
              <w:rPr>
                <w:color w:val="000000"/>
              </w:rPr>
              <w:t>BÜNDNIS</w:t>
            </w:r>
            <w:r>
              <w:t xml:space="preserve"> 90/DIE GRÜNEN </w:t>
            </w:r>
          </w:p>
          <w:p w14:paraId="0BF73717" w14:textId="1FEE33F4" w:rsidR="003C15BB" w:rsidRPr="00925AAA" w:rsidRDefault="003C15BB" w:rsidP="00BE71A1">
            <w:pPr>
              <w:pStyle w:val="4Spalte"/>
              <w:rPr>
                <w:b/>
                <w:bCs/>
              </w:rPr>
            </w:pPr>
            <w:r w:rsidRPr="00925AAA">
              <w:rPr>
                <w:b/>
                <w:bCs/>
              </w:rPr>
              <w:t xml:space="preserve">Fossile Profite finanziell heranziehen – </w:t>
            </w:r>
            <w:r w:rsidR="000B29F4" w:rsidRPr="000B29F4">
              <w:rPr>
                <w:b/>
                <w:bCs/>
                <w:color w:val="FF0000"/>
              </w:rPr>
              <w:t>Weltklimakonferenz</w:t>
            </w:r>
            <w:r w:rsidRPr="00925AAA">
              <w:rPr>
                <w:b/>
                <w:bCs/>
              </w:rPr>
              <w:t xml:space="preserve"> als Unabhängigkeitsmotor nutzen</w:t>
            </w:r>
          </w:p>
          <w:p w14:paraId="26091C56" w14:textId="41001250" w:rsidR="003C15BB" w:rsidRPr="00925AAA" w:rsidRDefault="003C15BB" w:rsidP="00BE71A1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13" w:history="1">
              <w:r w:rsidR="000B29F4" w:rsidRPr="000B29F4">
                <w:rPr>
                  <w:rStyle w:val="Hyperlink"/>
                  <w:b/>
                </w:rPr>
                <w:t>21/</w:t>
              </w:r>
              <w:r w:rsidR="000B29F4" w:rsidRPr="000B29F4">
                <w:rPr>
                  <w:rStyle w:val="Hyperlink"/>
                  <w:b/>
                  <w:color w:val="FF0000"/>
                </w:rPr>
                <w:t>8580</w:t>
              </w:r>
            </w:hyperlink>
          </w:p>
        </w:tc>
        <w:tc>
          <w:tcPr>
            <w:tcW w:w="2676" w:type="dxa"/>
          </w:tcPr>
          <w:p w14:paraId="4690E4CF" w14:textId="77777777" w:rsidR="003C15BB" w:rsidRPr="003A5D9C" w:rsidRDefault="003C15BB" w:rsidP="00BE71A1">
            <w:pPr>
              <w:pStyle w:val="5Spaltefett"/>
            </w:pPr>
            <w:r w:rsidRPr="003A5D9C">
              <w:t>Überweisungsvorschlag:</w:t>
            </w:r>
          </w:p>
          <w:p w14:paraId="3FA6C3AC" w14:textId="77777777" w:rsidR="003C15BB" w:rsidRDefault="003C15BB" w:rsidP="00BE71A1">
            <w:pPr>
              <w:pStyle w:val="5Spalte"/>
            </w:pPr>
            <w:r>
              <w:t>A. f. Umwelt, Klimaschutz, Naturschutz und nukleare Sicherheit (f)</w:t>
            </w:r>
          </w:p>
          <w:p w14:paraId="4A999D24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Auswärtiger Ausschuss</w:t>
            </w:r>
          </w:p>
          <w:p w14:paraId="022E5A34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Innenausschuss</w:t>
            </w:r>
          </w:p>
          <w:p w14:paraId="4747347D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Sport und Ehrenamt</w:t>
            </w:r>
          </w:p>
          <w:p w14:paraId="11B570B6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Finanzausschuss</w:t>
            </w:r>
          </w:p>
          <w:p w14:paraId="78B1C3AA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Wirtschaft und Energie</w:t>
            </w:r>
          </w:p>
          <w:p w14:paraId="56AC50E2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Landwirtschaft, Ernährung und Heimat</w:t>
            </w:r>
          </w:p>
          <w:p w14:paraId="2BA7DF52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Gesundheit</w:t>
            </w:r>
          </w:p>
          <w:p w14:paraId="622F11DF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Menschenrechte und humanitäre Hilfe</w:t>
            </w:r>
          </w:p>
          <w:p w14:paraId="42CD83FC" w14:textId="77777777" w:rsidR="000B29F4" w:rsidRPr="000B29F4" w:rsidRDefault="000B29F4" w:rsidP="000B29F4">
            <w:pPr>
              <w:pStyle w:val="5Spalte"/>
              <w:rPr>
                <w:color w:val="FF0000"/>
              </w:rPr>
            </w:pPr>
            <w:r w:rsidRPr="000B29F4">
              <w:rPr>
                <w:color w:val="FF0000"/>
              </w:rPr>
              <w:t>A. f. wirtschaftliche Zusammenarbeit und Entwicklung</w:t>
            </w:r>
          </w:p>
          <w:p w14:paraId="7BAD7B97" w14:textId="614D2A92" w:rsidR="003C15BB" w:rsidRPr="003A5D9C" w:rsidRDefault="000B29F4" w:rsidP="000B29F4">
            <w:pPr>
              <w:pStyle w:val="5Spalte"/>
            </w:pPr>
            <w:r w:rsidRPr="000B29F4">
              <w:rPr>
                <w:color w:val="FF0000"/>
              </w:rPr>
              <w:t>Haushaltsausschuss</w:t>
            </w:r>
          </w:p>
        </w:tc>
      </w:tr>
    </w:tbl>
    <w:p w14:paraId="35BA17E3" w14:textId="77777777" w:rsidR="003C15BB" w:rsidRDefault="003C15BB" w:rsidP="003C15BB">
      <w:pPr>
        <w:tabs>
          <w:tab w:val="left" w:pos="709"/>
        </w:tabs>
        <w:rPr>
          <w:sz w:val="20"/>
          <w:szCs w:val="20"/>
        </w:rPr>
      </w:pPr>
    </w:p>
    <w:p w14:paraId="3F3323A6" w14:textId="77777777" w:rsidR="003C15BB" w:rsidRDefault="003C15BB" w:rsidP="003C15BB">
      <w:pPr>
        <w:tabs>
          <w:tab w:val="left" w:pos="709"/>
        </w:tabs>
        <w:rPr>
          <w:sz w:val="20"/>
          <w:szCs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31209CCC" w14:textId="77777777" w:rsidTr="00BE71A1">
        <w:trPr>
          <w:cantSplit/>
        </w:trPr>
        <w:tc>
          <w:tcPr>
            <w:tcW w:w="1134" w:type="dxa"/>
          </w:tcPr>
          <w:p w14:paraId="27EB7C62" w14:textId="77777777" w:rsidR="003C15BB" w:rsidRPr="003A5D9C" w:rsidRDefault="003C15BB" w:rsidP="00BE71A1">
            <w:pPr>
              <w:pStyle w:val="1Spalte"/>
            </w:pPr>
          </w:p>
        </w:tc>
        <w:tc>
          <w:tcPr>
            <w:tcW w:w="737" w:type="dxa"/>
          </w:tcPr>
          <w:p w14:paraId="100F96B8" w14:textId="77777777" w:rsidR="003C15BB" w:rsidRPr="003A5D9C" w:rsidRDefault="003C15BB" w:rsidP="00BE71A1">
            <w:pPr>
              <w:pStyle w:val="2Spalte"/>
            </w:pPr>
          </w:p>
        </w:tc>
        <w:tc>
          <w:tcPr>
            <w:tcW w:w="283" w:type="dxa"/>
          </w:tcPr>
          <w:p w14:paraId="4115BF86" w14:textId="745B090E" w:rsidR="003C15BB" w:rsidRPr="003A5D9C" w:rsidRDefault="00983A8D" w:rsidP="00BE71A1">
            <w:pPr>
              <w:pStyle w:val="3Spalte"/>
              <w:ind w:left="-28" w:right="-28"/>
            </w:pPr>
            <w:r>
              <w:t>c)</w:t>
            </w:r>
          </w:p>
        </w:tc>
        <w:tc>
          <w:tcPr>
            <w:tcW w:w="5216" w:type="dxa"/>
          </w:tcPr>
          <w:p w14:paraId="7A6157BC" w14:textId="77777777" w:rsidR="003C15BB" w:rsidRPr="002275C8" w:rsidRDefault="003C15BB" w:rsidP="00BE71A1">
            <w:pPr>
              <w:pStyle w:val="4Spalte"/>
            </w:pPr>
            <w:r>
              <w:t xml:space="preserve">Beratung der Beschlussempfehlung und des Berichts des Ausschusses für Umwelt, Klimaschutz, Naturschutz und nukleare Sicherheit (16. Ausschuss) zu dem Antrag </w:t>
            </w:r>
            <w:r>
              <w:rPr>
                <w:bCs/>
              </w:rPr>
              <w:t xml:space="preserve">der Abgeordneten </w:t>
            </w:r>
            <w:r>
              <w:t xml:space="preserve">Dr. Ingo Hahn, Leif-Erik Holm, Steffen Kotré, </w:t>
            </w:r>
            <w:r>
              <w:rPr>
                <w:bCs/>
              </w:rPr>
              <w:t xml:space="preserve">weiterer Abgeordneter </w:t>
            </w:r>
            <w:r>
              <w:t xml:space="preserve">und </w:t>
            </w:r>
            <w:r>
              <w:rPr>
                <w:bCs/>
              </w:rPr>
              <w:t xml:space="preserve">der Fraktion </w:t>
            </w:r>
            <w:r>
              <w:t xml:space="preserve">der </w:t>
            </w:r>
            <w:r>
              <w:rPr>
                <w:bCs/>
              </w:rPr>
              <w:t>AfD</w:t>
            </w:r>
          </w:p>
          <w:p w14:paraId="036FC242" w14:textId="77777777" w:rsidR="003C15BB" w:rsidRPr="000C3C9A" w:rsidRDefault="003C15BB" w:rsidP="00BE71A1">
            <w:pPr>
              <w:pStyle w:val="4Spaltefett"/>
              <w:rPr>
                <w:bCs/>
                <w:color w:val="000000"/>
              </w:rPr>
            </w:pPr>
            <w:r w:rsidRPr="000C3C9A">
              <w:rPr>
                <w:bCs/>
                <w:color w:val="000000"/>
              </w:rPr>
              <w:t>Beendigung der Mitwirkung der Bundesrepublik Deutschland am Zwischenstaatlichen Ausschuss für Klimaänderungen und Neuausrichtung der nationalen wissenschaftlichen Politikberatung zu Umwelt- und Klimathemen</w:t>
            </w:r>
          </w:p>
          <w:p w14:paraId="717C144C" w14:textId="1516E913" w:rsidR="003C15BB" w:rsidRPr="00E71060" w:rsidRDefault="003C15BB" w:rsidP="00BE71A1">
            <w:pPr>
              <w:pStyle w:val="4Spaltefett"/>
              <w:spacing w:before="0" w:line="240" w:lineRule="auto"/>
              <w:rPr>
                <w:b w:val="0"/>
              </w:rPr>
            </w:pPr>
            <w:r>
              <w:t xml:space="preserve">Drucksachen </w:t>
            </w:r>
            <w:hyperlink r:id="rId14" w:history="1">
              <w:r w:rsidRPr="00E71060">
                <w:rPr>
                  <w:rStyle w:val="Hyperlink"/>
                </w:rPr>
                <w:t>21/4464</w:t>
              </w:r>
            </w:hyperlink>
            <w:r>
              <w:t xml:space="preserve">, </w:t>
            </w:r>
            <w:hyperlink r:id="rId15" w:history="1">
              <w:r w:rsidRPr="00E71060">
                <w:rPr>
                  <w:rStyle w:val="Hyperlink"/>
                </w:rPr>
                <w:t>21/4891</w:t>
              </w:r>
            </w:hyperlink>
          </w:p>
        </w:tc>
        <w:tc>
          <w:tcPr>
            <w:tcW w:w="2676" w:type="dxa"/>
          </w:tcPr>
          <w:p w14:paraId="40239BE6" w14:textId="179672A5" w:rsidR="003C15BB" w:rsidRPr="00477B65" w:rsidRDefault="00477B65" w:rsidP="00BE71A1">
            <w:pPr>
              <w:pStyle w:val="5Spalte"/>
              <w:rPr>
                <w:b/>
              </w:rPr>
            </w:pPr>
            <w:r>
              <w:rPr>
                <w:b/>
              </w:rPr>
              <w:t>Beschlussfassung</w:t>
            </w:r>
          </w:p>
        </w:tc>
      </w:tr>
    </w:tbl>
    <w:p w14:paraId="4B2C1A92" w14:textId="77777777" w:rsidR="003C15BB" w:rsidRDefault="003C15BB" w:rsidP="003C15BB">
      <w:pPr>
        <w:tabs>
          <w:tab w:val="left" w:pos="709"/>
        </w:tabs>
        <w:rPr>
          <w:sz w:val="20"/>
          <w:szCs w:val="20"/>
        </w:rPr>
      </w:pPr>
    </w:p>
    <w:p w14:paraId="6EC55018" w14:textId="77777777" w:rsidR="00E10003" w:rsidRDefault="00E10003" w:rsidP="00E10003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20"/>
        <w:gridCol w:w="5216"/>
        <w:gridCol w:w="2676"/>
      </w:tblGrid>
      <w:tr w:rsidR="00AE427B" w:rsidRPr="00040EA2" w14:paraId="747942DC" w14:textId="77777777" w:rsidTr="00BC4C32">
        <w:trPr>
          <w:cantSplit/>
        </w:trPr>
        <w:tc>
          <w:tcPr>
            <w:tcW w:w="1134" w:type="dxa"/>
          </w:tcPr>
          <w:p w14:paraId="229EA181" w14:textId="77777777" w:rsidR="00AE427B" w:rsidRPr="00040EA2" w:rsidRDefault="00AE427B" w:rsidP="00300C42">
            <w:pPr>
              <w:pStyle w:val="1Spalte"/>
            </w:pPr>
          </w:p>
        </w:tc>
        <w:tc>
          <w:tcPr>
            <w:tcW w:w="1020" w:type="dxa"/>
          </w:tcPr>
          <w:p w14:paraId="25F676FF" w14:textId="4033D054" w:rsidR="00AE427B" w:rsidRPr="00040EA2" w:rsidRDefault="00AE427B" w:rsidP="00AE427B">
            <w:pPr>
              <w:pStyle w:val="3Spalte"/>
              <w:ind w:left="-28" w:right="-28"/>
              <w:jc w:val="center"/>
            </w:pPr>
            <w:r w:rsidRPr="009E1ED5">
              <w:rPr>
                <w:color w:val="008000"/>
              </w:rPr>
              <w:t>28 c)</w:t>
            </w:r>
          </w:p>
        </w:tc>
        <w:tc>
          <w:tcPr>
            <w:tcW w:w="5216" w:type="dxa"/>
          </w:tcPr>
          <w:p w14:paraId="7B3FE422" w14:textId="77777777" w:rsidR="00AE427B" w:rsidRPr="00040EA2" w:rsidRDefault="00AE427B" w:rsidP="00300C42">
            <w:pPr>
              <w:pStyle w:val="4Spalte"/>
            </w:pPr>
            <w:r>
              <w:t>Beratung der Beschlussempfehlung und des Berichts des Ausschusses für Umwelt, Klimaschutz, Naturschutz und nukleare Sicherheit (16. Ausschuss) zu dem Antrag</w:t>
            </w:r>
            <w:r w:rsidRPr="00040EA2">
              <w:t xml:space="preserve"> der Abgeordneten Violetta Bock, Charlotte Antonia Neuhäuser, Luigi Pantisano, weiterer Abgeordneter und der Fraktion Die Linke</w:t>
            </w:r>
          </w:p>
          <w:p w14:paraId="5D1FE1D6" w14:textId="77777777" w:rsidR="00AE427B" w:rsidRPr="00040EA2" w:rsidRDefault="00AE427B" w:rsidP="00300C42">
            <w:pPr>
              <w:pStyle w:val="NurText"/>
              <w:rPr>
                <w:rFonts w:ascii="Melior Com" w:hAnsi="Melior Com" w:cs="Times New Roman"/>
                <w:b/>
                <w:bCs/>
                <w:kern w:val="0"/>
                <w:sz w:val="20"/>
                <w:szCs w:val="22"/>
                <w:lang w:eastAsia="de-DE"/>
                <w14:ligatures w14:val="none"/>
              </w:rPr>
            </w:pPr>
            <w:r w:rsidRPr="00040EA2">
              <w:rPr>
                <w:rFonts w:ascii="Melior Com" w:hAnsi="Melior Com" w:cs="Times New Roman"/>
                <w:b/>
                <w:bCs/>
                <w:kern w:val="0"/>
                <w:sz w:val="20"/>
                <w:szCs w:val="22"/>
                <w:lang w:eastAsia="de-DE"/>
                <w14:ligatures w14:val="none"/>
              </w:rPr>
              <w:t>Globale Solidarität von Berlin bis Belém – Für das</w:t>
            </w:r>
          </w:p>
          <w:p w14:paraId="2B27C7C1" w14:textId="77777777" w:rsidR="00AE427B" w:rsidRPr="00040EA2" w:rsidRDefault="00AE427B" w:rsidP="00300C42">
            <w:pPr>
              <w:pStyle w:val="NurText"/>
              <w:spacing w:after="120"/>
              <w:rPr>
                <w:rFonts w:ascii="Melior Com" w:hAnsi="Melior Com" w:cs="Times New Roman"/>
                <w:b/>
                <w:bCs/>
                <w:kern w:val="0"/>
                <w:sz w:val="20"/>
                <w:szCs w:val="22"/>
                <w:lang w:eastAsia="de-DE"/>
                <w14:ligatures w14:val="none"/>
              </w:rPr>
            </w:pPr>
            <w:r w:rsidRPr="00040EA2">
              <w:rPr>
                <w:rFonts w:ascii="Melior Com" w:hAnsi="Melior Com" w:cs="Times New Roman"/>
                <w:b/>
                <w:bCs/>
                <w:kern w:val="0"/>
                <w:sz w:val="20"/>
                <w:szCs w:val="22"/>
                <w:lang w:eastAsia="de-DE"/>
                <w14:ligatures w14:val="none"/>
              </w:rPr>
              <w:t>Menschenrecht auf Klimaschutz – Greenwashing bei der UN-Klimakonferenz verhindern</w:t>
            </w:r>
          </w:p>
          <w:p w14:paraId="3026F801" w14:textId="5BD1B332" w:rsidR="00AE427B" w:rsidRPr="001B14B4" w:rsidRDefault="00AE427B" w:rsidP="00300C42">
            <w:pPr>
              <w:pStyle w:val="4Spaltefett"/>
              <w:spacing w:before="0" w:line="240" w:lineRule="auto"/>
              <w:rPr>
                <w:b w:val="0"/>
              </w:rPr>
            </w:pPr>
            <w:r>
              <w:t xml:space="preserve">Drucksachen </w:t>
            </w:r>
            <w:hyperlink r:id="rId16" w:history="1">
              <w:r w:rsidRPr="001B14B4">
                <w:rPr>
                  <w:rStyle w:val="Hyperlink"/>
                </w:rPr>
                <w:t>21/2535</w:t>
              </w:r>
            </w:hyperlink>
            <w:r>
              <w:t xml:space="preserve">, </w:t>
            </w:r>
            <w:hyperlink r:id="rId17" w:history="1">
              <w:r w:rsidRPr="001B14B4">
                <w:rPr>
                  <w:rStyle w:val="Hyperlink"/>
                </w:rPr>
                <w:t>21/3215</w:t>
              </w:r>
            </w:hyperlink>
          </w:p>
        </w:tc>
        <w:tc>
          <w:tcPr>
            <w:tcW w:w="2676" w:type="dxa"/>
          </w:tcPr>
          <w:p w14:paraId="6204FD60" w14:textId="2DEF09C3" w:rsidR="00AE427B" w:rsidRPr="00477B65" w:rsidRDefault="00477B65" w:rsidP="00300C42">
            <w:pPr>
              <w:pStyle w:val="5Spalte"/>
              <w:rPr>
                <w:b/>
              </w:rPr>
            </w:pPr>
            <w:r>
              <w:rPr>
                <w:b/>
              </w:rPr>
              <w:t>Beschlussfassung</w:t>
            </w:r>
          </w:p>
        </w:tc>
      </w:tr>
    </w:tbl>
    <w:p w14:paraId="6B06DCD8" w14:textId="77777777" w:rsidR="00E10003" w:rsidRPr="003A5D9C" w:rsidRDefault="00E10003" w:rsidP="00E10003">
      <w:pPr>
        <w:tabs>
          <w:tab w:val="left" w:pos="709"/>
        </w:tabs>
        <w:rPr>
          <w:sz w:val="20"/>
          <w:szCs w:val="20"/>
        </w:rPr>
      </w:pPr>
    </w:p>
    <w:p w14:paraId="7532EE8C" w14:textId="77777777" w:rsidR="001B14B4" w:rsidRDefault="001B14B4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1B14B4" w:rsidRPr="003A5D9C" w14:paraId="13FB9CCC" w14:textId="77777777" w:rsidTr="00B723EA">
        <w:trPr>
          <w:cantSplit/>
        </w:trPr>
        <w:tc>
          <w:tcPr>
            <w:tcW w:w="1134" w:type="dxa"/>
          </w:tcPr>
          <w:p w14:paraId="5E983D1F" w14:textId="350F7646" w:rsidR="00B87128" w:rsidRDefault="00B87128" w:rsidP="00B87128">
            <w:pPr>
              <w:pStyle w:val="1Spalte"/>
              <w:ind w:right="57"/>
            </w:pPr>
            <w:r>
              <w:lastRenderedPageBreak/>
              <w:t xml:space="preserve">TOP </w:t>
            </w:r>
            <w:r w:rsidR="003C15BB">
              <w:t>2</w:t>
            </w:r>
            <w:r w:rsidR="002F5013">
              <w:t>8</w:t>
            </w:r>
            <w:r w:rsidR="003C15BB">
              <w:t xml:space="preserve"> </w:t>
            </w:r>
            <w:r w:rsidR="003C15BB" w:rsidRPr="009E1ED5">
              <w:rPr>
                <w:color w:val="008000"/>
              </w:rPr>
              <w:t>a</w:t>
            </w:r>
            <w:r w:rsidR="009E1ED5" w:rsidRPr="009E1ED5">
              <w:rPr>
                <w:color w:val="008000"/>
              </w:rPr>
              <w:t>+b</w:t>
            </w:r>
          </w:p>
          <w:p w14:paraId="16598DC3" w14:textId="77777777" w:rsidR="00B87128" w:rsidRDefault="00B87128" w:rsidP="00B87128">
            <w:pPr>
              <w:pStyle w:val="1Spalte"/>
              <w:ind w:right="57"/>
            </w:pPr>
            <w:r>
              <w:t>verbundene</w:t>
            </w:r>
          </w:p>
          <w:p w14:paraId="20CC3F6D" w14:textId="77777777" w:rsidR="00B87128" w:rsidRDefault="00B87128" w:rsidP="00B87128">
            <w:pPr>
              <w:pStyle w:val="1Spalte"/>
              <w:ind w:right="57"/>
            </w:pPr>
            <w:r>
              <w:t>Beratung</w:t>
            </w:r>
          </w:p>
          <w:p w14:paraId="3DF66E11" w14:textId="0E244118" w:rsidR="00B87128" w:rsidRPr="00B87128" w:rsidRDefault="00B87128" w:rsidP="00B87128">
            <w:pPr>
              <w:pStyle w:val="1Spalte"/>
              <w:ind w:right="57"/>
            </w:pPr>
            <w:r>
              <w:t>(30 Min.)</w:t>
            </w:r>
          </w:p>
        </w:tc>
        <w:tc>
          <w:tcPr>
            <w:tcW w:w="737" w:type="dxa"/>
          </w:tcPr>
          <w:p w14:paraId="31E949BC" w14:textId="2164D224" w:rsidR="001B14B4" w:rsidRPr="002F5013" w:rsidRDefault="00E83AF6" w:rsidP="002B7715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28.</w:t>
            </w:r>
          </w:p>
        </w:tc>
        <w:tc>
          <w:tcPr>
            <w:tcW w:w="283" w:type="dxa"/>
          </w:tcPr>
          <w:p w14:paraId="5DBE76AE" w14:textId="46D16F72" w:rsidR="001B14B4" w:rsidRPr="003A5D9C" w:rsidRDefault="00983A8D" w:rsidP="00B87A2D">
            <w:pPr>
              <w:pStyle w:val="3Spalte"/>
              <w:ind w:left="-28" w:right="-28"/>
            </w:pPr>
            <w:r>
              <w:t>a)</w:t>
            </w:r>
          </w:p>
        </w:tc>
        <w:tc>
          <w:tcPr>
            <w:tcW w:w="5216" w:type="dxa"/>
          </w:tcPr>
          <w:p w14:paraId="6EDBD2B1" w14:textId="4FEBF66E" w:rsidR="001B14B4" w:rsidRPr="001B14B4" w:rsidRDefault="001B14B4" w:rsidP="001B14B4">
            <w:pPr>
              <w:pStyle w:val="4Spalte"/>
            </w:pPr>
            <w:r>
              <w:t xml:space="preserve">Beratung des </w:t>
            </w:r>
            <w:r w:rsidR="00B87128">
              <w:t xml:space="preserve">Antrags </w:t>
            </w:r>
            <w:r w:rsidR="00B87128">
              <w:rPr>
                <w:bCs/>
              </w:rPr>
              <w:t>der Fraktion Die Linke</w:t>
            </w:r>
          </w:p>
          <w:p w14:paraId="022EB635" w14:textId="55A2A7D1" w:rsidR="001B14B4" w:rsidRPr="001B14B4" w:rsidRDefault="00B87128" w:rsidP="001B14B4">
            <w:pPr>
              <w:pStyle w:val="4Spalte"/>
              <w:rPr>
                <w:b/>
              </w:rPr>
            </w:pPr>
            <w:r>
              <w:rPr>
                <w:b/>
              </w:rPr>
              <w:t>Für globale Klimagerechtigkeit – Verpflichtungen einhalten, globale Finanzarchitektur reformieren und Reparationen zahlen</w:t>
            </w:r>
          </w:p>
          <w:p w14:paraId="5510C3ED" w14:textId="6BF17F2C" w:rsidR="001B14B4" w:rsidRPr="001B14B4" w:rsidRDefault="001B14B4" w:rsidP="002C6774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18" w:history="1">
              <w:r w:rsidR="00545A64" w:rsidRPr="00545A64">
                <w:rPr>
                  <w:rStyle w:val="Hyperlink"/>
                  <w:b/>
                </w:rPr>
                <w:t>21/</w:t>
              </w:r>
              <w:r w:rsidR="00545A64" w:rsidRPr="00545A64">
                <w:rPr>
                  <w:rStyle w:val="Hyperlink"/>
                  <w:b/>
                  <w:color w:val="008000"/>
                </w:rPr>
                <w:t>8876</w:t>
              </w:r>
            </w:hyperlink>
          </w:p>
        </w:tc>
        <w:tc>
          <w:tcPr>
            <w:tcW w:w="2676" w:type="dxa"/>
          </w:tcPr>
          <w:p w14:paraId="7F394F89" w14:textId="77777777" w:rsidR="001B14B4" w:rsidRPr="003A5D9C" w:rsidRDefault="001B14B4" w:rsidP="001B14B4">
            <w:pPr>
              <w:pStyle w:val="5Spaltefett"/>
            </w:pPr>
            <w:r w:rsidRPr="003A5D9C">
              <w:t>Überweisungsvorschlag:</w:t>
            </w:r>
          </w:p>
          <w:p w14:paraId="2656B5EE" w14:textId="77777777" w:rsidR="00B87128" w:rsidRDefault="00B87128" w:rsidP="001B14B4">
            <w:pPr>
              <w:pStyle w:val="5Spalte"/>
            </w:pPr>
            <w:r>
              <w:t>A. f. Umwelt, Klimaschutz, Naturschutz und nukleare Sicherheit (f)</w:t>
            </w:r>
          </w:p>
          <w:p w14:paraId="6C6CB3FB" w14:textId="77777777" w:rsidR="00545A64" w:rsidRPr="00545A64" w:rsidRDefault="00545A64" w:rsidP="001B14B4">
            <w:pPr>
              <w:pStyle w:val="5Spalte"/>
              <w:rPr>
                <w:color w:val="008000"/>
              </w:rPr>
            </w:pPr>
            <w:r w:rsidRPr="00545A64">
              <w:rPr>
                <w:color w:val="008000"/>
              </w:rPr>
              <w:t>Auswärtiger Ausschuss</w:t>
            </w:r>
          </w:p>
          <w:p w14:paraId="51E71513" w14:textId="77777777" w:rsidR="00545A64" w:rsidRPr="00545A64" w:rsidRDefault="00545A64" w:rsidP="001B14B4">
            <w:pPr>
              <w:pStyle w:val="5Spalte"/>
              <w:rPr>
                <w:color w:val="008000"/>
              </w:rPr>
            </w:pPr>
            <w:r w:rsidRPr="00545A64">
              <w:rPr>
                <w:color w:val="008000"/>
              </w:rPr>
              <w:t>Finanzausschuss</w:t>
            </w:r>
          </w:p>
          <w:p w14:paraId="5317CC8E" w14:textId="77777777" w:rsidR="00545A64" w:rsidRPr="00545A64" w:rsidRDefault="00545A64" w:rsidP="001B14B4">
            <w:pPr>
              <w:pStyle w:val="5Spalte"/>
              <w:rPr>
                <w:color w:val="008000"/>
              </w:rPr>
            </w:pPr>
            <w:r w:rsidRPr="00545A64">
              <w:rPr>
                <w:color w:val="008000"/>
              </w:rPr>
              <w:t>A. f. Menschenrechte und humanitäre Hilfe</w:t>
            </w:r>
          </w:p>
          <w:p w14:paraId="7979A1FC" w14:textId="77777777" w:rsidR="00545A64" w:rsidRPr="00545A64" w:rsidRDefault="00545A64" w:rsidP="001B14B4">
            <w:pPr>
              <w:pStyle w:val="5Spalte"/>
              <w:rPr>
                <w:color w:val="008000"/>
              </w:rPr>
            </w:pPr>
            <w:r w:rsidRPr="00545A64">
              <w:rPr>
                <w:color w:val="008000"/>
              </w:rPr>
              <w:t>A. f. wirtschaftliche Zusammenarbeit und Entwicklung</w:t>
            </w:r>
          </w:p>
          <w:p w14:paraId="54AD35F3" w14:textId="04132767" w:rsidR="001B14B4" w:rsidRPr="003A5D9C" w:rsidRDefault="00545A64" w:rsidP="00545A64">
            <w:pPr>
              <w:pStyle w:val="5Spalte"/>
            </w:pPr>
            <w:r w:rsidRPr="00545A64">
              <w:rPr>
                <w:color w:val="008000"/>
              </w:rPr>
              <w:t>Haushaltsausschuss</w:t>
            </w:r>
          </w:p>
        </w:tc>
      </w:tr>
    </w:tbl>
    <w:p w14:paraId="36BAF8B4" w14:textId="77777777" w:rsidR="001B14B4" w:rsidRPr="003A5D9C" w:rsidRDefault="001B14B4" w:rsidP="00EB6F78">
      <w:pPr>
        <w:tabs>
          <w:tab w:val="left" w:pos="709"/>
        </w:tabs>
        <w:rPr>
          <w:sz w:val="20"/>
          <w:szCs w:val="20"/>
        </w:rPr>
      </w:pPr>
    </w:p>
    <w:p w14:paraId="3DE3ECE1" w14:textId="77777777" w:rsidR="001B14B4" w:rsidRDefault="001B14B4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1B14B4" w:rsidRPr="003A5D9C" w14:paraId="7820DB4C" w14:textId="77777777" w:rsidTr="00B723EA">
        <w:trPr>
          <w:cantSplit/>
        </w:trPr>
        <w:tc>
          <w:tcPr>
            <w:tcW w:w="1134" w:type="dxa"/>
          </w:tcPr>
          <w:p w14:paraId="6C034542" w14:textId="77777777" w:rsidR="001B14B4" w:rsidRPr="003A5D9C" w:rsidRDefault="001B14B4" w:rsidP="00F16725">
            <w:pPr>
              <w:pStyle w:val="1Spalte"/>
            </w:pPr>
          </w:p>
        </w:tc>
        <w:tc>
          <w:tcPr>
            <w:tcW w:w="737" w:type="dxa"/>
          </w:tcPr>
          <w:p w14:paraId="5484E6CB" w14:textId="77777777" w:rsidR="001B14B4" w:rsidRPr="003A5D9C" w:rsidRDefault="001B14B4" w:rsidP="002B7715">
            <w:pPr>
              <w:pStyle w:val="2Spalte"/>
            </w:pPr>
          </w:p>
        </w:tc>
        <w:tc>
          <w:tcPr>
            <w:tcW w:w="283" w:type="dxa"/>
          </w:tcPr>
          <w:p w14:paraId="0996D04B" w14:textId="6A562B73" w:rsidR="001B14B4" w:rsidRPr="003A5D9C" w:rsidRDefault="00983A8D" w:rsidP="00B87A2D">
            <w:pPr>
              <w:pStyle w:val="3Spalte"/>
              <w:ind w:left="-28" w:right="-28"/>
            </w:pPr>
            <w:r>
              <w:t>b)</w:t>
            </w:r>
          </w:p>
        </w:tc>
        <w:tc>
          <w:tcPr>
            <w:tcW w:w="5216" w:type="dxa"/>
          </w:tcPr>
          <w:p w14:paraId="79C178DA" w14:textId="3D27714B" w:rsidR="001B14B4" w:rsidRPr="001B14B4" w:rsidRDefault="001B14B4" w:rsidP="001B14B4">
            <w:pPr>
              <w:pStyle w:val="4Spalte"/>
            </w:pPr>
            <w:r>
              <w:t xml:space="preserve">Beratung des </w:t>
            </w:r>
            <w:r w:rsidR="00B87128">
              <w:t>Antrags</w:t>
            </w:r>
            <w:r w:rsidR="009E729C">
              <w:t xml:space="preserve"> </w:t>
            </w:r>
            <w:r w:rsidR="009E729C">
              <w:rPr>
                <w:bCs/>
              </w:rPr>
              <w:t xml:space="preserve">der Abgeordneten </w:t>
            </w:r>
            <w:r w:rsidR="009E729C">
              <w:t xml:space="preserve">Dr. Fabian Fahl, Violetta Bock, Marcel Bauer, </w:t>
            </w:r>
            <w:r w:rsidR="009E729C">
              <w:rPr>
                <w:bCs/>
              </w:rPr>
              <w:t xml:space="preserve">weiterer Abgeordneter </w:t>
            </w:r>
            <w:r w:rsidR="009E729C">
              <w:t>und</w:t>
            </w:r>
            <w:r w:rsidR="00B87128">
              <w:t xml:space="preserve"> </w:t>
            </w:r>
            <w:r w:rsidR="00B87128">
              <w:rPr>
                <w:bCs/>
              </w:rPr>
              <w:t>der Fraktion Die Linke</w:t>
            </w:r>
          </w:p>
          <w:p w14:paraId="0E463876" w14:textId="5201721E" w:rsidR="001B14B4" w:rsidRPr="001B14B4" w:rsidRDefault="00B87128" w:rsidP="001B14B4">
            <w:pPr>
              <w:pStyle w:val="4Spalte"/>
              <w:rPr>
                <w:b/>
              </w:rPr>
            </w:pPr>
            <w:r>
              <w:rPr>
                <w:b/>
              </w:rPr>
              <w:t>Klimaziele einhalten – Militäremissionen vollständig erfassen und reduzieren</w:t>
            </w:r>
          </w:p>
          <w:p w14:paraId="36F0C4AF" w14:textId="22D4D835" w:rsidR="001B14B4" w:rsidRPr="001B14B4" w:rsidRDefault="001B14B4" w:rsidP="002C6774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19" w:history="1">
              <w:r w:rsidR="009E729C" w:rsidRPr="009E729C">
                <w:rPr>
                  <w:rStyle w:val="Hyperlink"/>
                  <w:b/>
                </w:rPr>
                <w:t>21/</w:t>
              </w:r>
              <w:r w:rsidR="009E729C" w:rsidRPr="009E729C">
                <w:rPr>
                  <w:rStyle w:val="Hyperlink"/>
                  <w:b/>
                  <w:color w:val="FF00FF"/>
                </w:rPr>
                <w:t>8930</w:t>
              </w:r>
            </w:hyperlink>
          </w:p>
        </w:tc>
        <w:tc>
          <w:tcPr>
            <w:tcW w:w="2676" w:type="dxa"/>
          </w:tcPr>
          <w:p w14:paraId="4DB641CB" w14:textId="77777777" w:rsidR="001B14B4" w:rsidRPr="003A5D9C" w:rsidRDefault="001B14B4" w:rsidP="001B14B4">
            <w:pPr>
              <w:pStyle w:val="5Spaltefett"/>
            </w:pPr>
            <w:r w:rsidRPr="003A5D9C">
              <w:t>Überweisungsvorschlag:</w:t>
            </w:r>
          </w:p>
          <w:p w14:paraId="4AE2939D" w14:textId="77777777" w:rsidR="003416E6" w:rsidRPr="003416E6" w:rsidRDefault="003416E6" w:rsidP="001B14B4">
            <w:pPr>
              <w:pStyle w:val="5Spalte"/>
              <w:rPr>
                <w:color w:val="FF00FF"/>
              </w:rPr>
            </w:pPr>
            <w:r w:rsidRPr="003416E6">
              <w:rPr>
                <w:color w:val="FF00FF"/>
              </w:rPr>
              <w:t>Verteidigungsausschuss (f)</w:t>
            </w:r>
          </w:p>
          <w:p w14:paraId="1014BAEC" w14:textId="241B6AF2" w:rsidR="00B87128" w:rsidRDefault="00B87128" w:rsidP="001B14B4">
            <w:pPr>
              <w:pStyle w:val="5Spalte"/>
            </w:pPr>
            <w:r>
              <w:t>A. f. Umwelt, Klimaschutz, Naturschutz und nukleare Sicherheit (f)</w:t>
            </w:r>
          </w:p>
          <w:p w14:paraId="07C6740B" w14:textId="77777777" w:rsidR="009E729C" w:rsidRPr="009E729C" w:rsidRDefault="009E729C" w:rsidP="001B14B4">
            <w:pPr>
              <w:pStyle w:val="5Spalte"/>
              <w:rPr>
                <w:color w:val="FF00FF"/>
              </w:rPr>
            </w:pPr>
            <w:r w:rsidRPr="009E729C">
              <w:rPr>
                <w:color w:val="FF00FF"/>
              </w:rPr>
              <w:t>Auswärtiger Ausschuss</w:t>
            </w:r>
          </w:p>
          <w:p w14:paraId="6406E8E1" w14:textId="589C90C7" w:rsidR="001B14B4" w:rsidRPr="003416E6" w:rsidRDefault="003416E6" w:rsidP="003416E6">
            <w:pPr>
              <w:pStyle w:val="5Spalte"/>
            </w:pPr>
            <w:r>
              <w:rPr>
                <w:b/>
                <w:color w:val="FF00FF"/>
              </w:rPr>
              <w:t>Federführung strittig</w:t>
            </w:r>
          </w:p>
        </w:tc>
      </w:tr>
    </w:tbl>
    <w:p w14:paraId="1F89F177" w14:textId="77777777" w:rsidR="001B14B4" w:rsidRPr="003A5D9C" w:rsidRDefault="001B14B4" w:rsidP="00EB6F78">
      <w:pPr>
        <w:tabs>
          <w:tab w:val="left" w:pos="709"/>
        </w:tabs>
        <w:rPr>
          <w:sz w:val="20"/>
          <w:szCs w:val="20"/>
        </w:rPr>
      </w:pPr>
    </w:p>
    <w:p w14:paraId="2D408D6E" w14:textId="77777777" w:rsidR="003C15BB" w:rsidRDefault="003C15BB" w:rsidP="003C15BB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772BF9FB" w14:textId="77777777" w:rsidTr="00BE71A1">
        <w:trPr>
          <w:cantSplit/>
        </w:trPr>
        <w:tc>
          <w:tcPr>
            <w:tcW w:w="1134" w:type="dxa"/>
          </w:tcPr>
          <w:p w14:paraId="31394BA8" w14:textId="77777777" w:rsidR="003C15BB" w:rsidRDefault="003C15BB" w:rsidP="00BE71A1">
            <w:pPr>
              <w:pStyle w:val="1Spalte"/>
              <w:ind w:right="57"/>
            </w:pPr>
            <w:r>
              <w:t>Beratung</w:t>
            </w:r>
          </w:p>
          <w:p w14:paraId="7E18348F" w14:textId="77777777" w:rsidR="003C15BB" w:rsidRPr="00B87128" w:rsidRDefault="003C15BB" w:rsidP="00BE71A1">
            <w:pPr>
              <w:pStyle w:val="1Spalte"/>
              <w:ind w:right="57"/>
            </w:pPr>
            <w:r>
              <w:t>(30 Min.)</w:t>
            </w:r>
          </w:p>
        </w:tc>
        <w:tc>
          <w:tcPr>
            <w:tcW w:w="737" w:type="dxa"/>
          </w:tcPr>
          <w:p w14:paraId="01A54B90" w14:textId="2AAB7B2A" w:rsidR="003C15BB" w:rsidRPr="002F5013" w:rsidRDefault="00E83AF6" w:rsidP="00BE71A1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29.</w:t>
            </w:r>
          </w:p>
        </w:tc>
        <w:tc>
          <w:tcPr>
            <w:tcW w:w="283" w:type="dxa"/>
          </w:tcPr>
          <w:p w14:paraId="3D507F4C" w14:textId="77777777" w:rsidR="003C15BB" w:rsidRPr="003A5D9C" w:rsidRDefault="003C15BB" w:rsidP="00BE71A1">
            <w:pPr>
              <w:pStyle w:val="3Spalte"/>
              <w:ind w:left="-28" w:right="-28"/>
            </w:pPr>
          </w:p>
        </w:tc>
        <w:tc>
          <w:tcPr>
            <w:tcW w:w="5216" w:type="dxa"/>
          </w:tcPr>
          <w:p w14:paraId="543051FD" w14:textId="77777777" w:rsidR="003C15BB" w:rsidRPr="00B87128" w:rsidRDefault="003C15BB" w:rsidP="00BE71A1">
            <w:pPr>
              <w:pStyle w:val="4Spalte"/>
            </w:pPr>
            <w:r>
              <w:t xml:space="preserve">Erste Beratung des von der Bundesregierung eingebrachten Entwurfs eines </w:t>
            </w:r>
            <w:r w:rsidRPr="00263EAC">
              <w:rPr>
                <w:b/>
                <w:bCs/>
              </w:rPr>
              <w:t>Gesetzes</w:t>
            </w:r>
            <w:r>
              <w:rPr>
                <w:b/>
                <w:bCs/>
              </w:rPr>
              <w:t xml:space="preserve"> </w:t>
            </w:r>
            <w:r w:rsidRPr="003F51F0">
              <w:rPr>
                <w:b/>
                <w:bCs/>
              </w:rPr>
              <w:t>zur Änderung der Finanzierung der Infrastrukturgesellschaft für Autobahnen und andere Bundesfernstraßen</w:t>
            </w:r>
          </w:p>
          <w:p w14:paraId="5CC631DF" w14:textId="2AE8B1D1" w:rsidR="003C15BB" w:rsidRPr="001B14B4" w:rsidRDefault="003C15BB" w:rsidP="00BE71A1">
            <w:pPr>
              <w:pStyle w:val="4Spalte"/>
              <w:rPr>
                <w:b/>
              </w:rPr>
            </w:pPr>
            <w:r>
              <w:rPr>
                <w:b/>
              </w:rPr>
              <w:t xml:space="preserve">Drucksache </w:t>
            </w:r>
            <w:hyperlink r:id="rId20" w:history="1">
              <w:r w:rsidR="00853FD3" w:rsidRPr="00853FD3">
                <w:rPr>
                  <w:rStyle w:val="Hyperlink"/>
                  <w:b/>
                </w:rPr>
                <w:t>21/</w:t>
              </w:r>
              <w:r w:rsidR="00853FD3" w:rsidRPr="00853FD3">
                <w:rPr>
                  <w:rStyle w:val="Hyperlink"/>
                  <w:b/>
                  <w:color w:val="008000"/>
                </w:rPr>
                <w:t>8868</w:t>
              </w:r>
            </w:hyperlink>
          </w:p>
        </w:tc>
        <w:tc>
          <w:tcPr>
            <w:tcW w:w="2676" w:type="dxa"/>
          </w:tcPr>
          <w:p w14:paraId="3A74257C" w14:textId="77777777" w:rsidR="003C15BB" w:rsidRPr="003A5D9C" w:rsidRDefault="003C15BB" w:rsidP="00BE71A1">
            <w:pPr>
              <w:pStyle w:val="5Spaltefett"/>
            </w:pPr>
            <w:r w:rsidRPr="003A5D9C">
              <w:t>Überweisungsvorschlag:</w:t>
            </w:r>
          </w:p>
          <w:p w14:paraId="14CEC7FD" w14:textId="77777777" w:rsidR="003C15BB" w:rsidRDefault="003C15BB" w:rsidP="00BE71A1">
            <w:pPr>
              <w:pStyle w:val="5Spalte"/>
            </w:pPr>
            <w:r>
              <w:t>Verkehrsausschuss (f)</w:t>
            </w:r>
          </w:p>
          <w:p w14:paraId="5BDAE264" w14:textId="3245A66C" w:rsidR="003C15BB" w:rsidRPr="00443BAC" w:rsidRDefault="00443BAC" w:rsidP="00BE71A1">
            <w:pPr>
              <w:pStyle w:val="5Spalte"/>
              <w:rPr>
                <w:color w:val="0000FF"/>
              </w:rPr>
            </w:pPr>
            <w:r w:rsidRPr="00443BAC">
              <w:rPr>
                <w:color w:val="0000FF"/>
              </w:rPr>
              <w:t>Haushaltsausschuss mitberatend und gemäß § 96 der GO</w:t>
            </w:r>
          </w:p>
        </w:tc>
      </w:tr>
    </w:tbl>
    <w:p w14:paraId="6D220259" w14:textId="77777777" w:rsidR="003C15BB" w:rsidRPr="003A5D9C" w:rsidRDefault="003C15BB" w:rsidP="003C15BB">
      <w:pPr>
        <w:tabs>
          <w:tab w:val="left" w:pos="709"/>
        </w:tabs>
        <w:rPr>
          <w:sz w:val="20"/>
          <w:szCs w:val="20"/>
        </w:rPr>
      </w:pPr>
    </w:p>
    <w:p w14:paraId="42207FD6" w14:textId="77777777" w:rsidR="001B14B4" w:rsidRDefault="001B14B4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1B14B4" w:rsidRPr="003A5D9C" w14:paraId="1FBE0AFA" w14:textId="77777777" w:rsidTr="00B723EA">
        <w:trPr>
          <w:cantSplit/>
        </w:trPr>
        <w:tc>
          <w:tcPr>
            <w:tcW w:w="1134" w:type="dxa"/>
          </w:tcPr>
          <w:p w14:paraId="68078B46" w14:textId="77777777" w:rsidR="00B87128" w:rsidRDefault="00B87128" w:rsidP="00B87128">
            <w:pPr>
              <w:pStyle w:val="1Spalte"/>
              <w:ind w:right="57"/>
            </w:pPr>
            <w:r>
              <w:t>Beratung</w:t>
            </w:r>
          </w:p>
          <w:p w14:paraId="73D50CEE" w14:textId="0476DD2B" w:rsidR="00B87128" w:rsidRPr="003A5D9C" w:rsidRDefault="00B87128" w:rsidP="00B87128">
            <w:pPr>
              <w:pStyle w:val="1Spalte"/>
            </w:pPr>
            <w:r>
              <w:t>(30 Min.)</w:t>
            </w:r>
          </w:p>
        </w:tc>
        <w:tc>
          <w:tcPr>
            <w:tcW w:w="737" w:type="dxa"/>
          </w:tcPr>
          <w:p w14:paraId="4F5DFEA5" w14:textId="30CA77FE" w:rsidR="001B14B4" w:rsidRPr="002F5013" w:rsidRDefault="00E83AF6" w:rsidP="002B7715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30.</w:t>
            </w:r>
          </w:p>
        </w:tc>
        <w:tc>
          <w:tcPr>
            <w:tcW w:w="283" w:type="dxa"/>
          </w:tcPr>
          <w:p w14:paraId="63FEE744" w14:textId="77777777" w:rsidR="001B14B4" w:rsidRPr="003A5D9C" w:rsidRDefault="001B14B4" w:rsidP="00B87A2D">
            <w:pPr>
              <w:pStyle w:val="3Spalte"/>
              <w:ind w:left="-28" w:right="-28"/>
            </w:pPr>
          </w:p>
        </w:tc>
        <w:tc>
          <w:tcPr>
            <w:tcW w:w="5216" w:type="dxa"/>
          </w:tcPr>
          <w:p w14:paraId="44FB080D" w14:textId="77777777" w:rsidR="001B14B4" w:rsidRDefault="001B14B4" w:rsidP="00CE79C5">
            <w:pPr>
              <w:pStyle w:val="4Spalte"/>
            </w:pPr>
            <w:r>
              <w:t xml:space="preserve">Beratung des Antrags </w:t>
            </w:r>
            <w:r w:rsidRPr="00044004">
              <w:t>der Abgeordneten Sven Lehmann, Misbah Khan, Andreas Audretsch, weiterer Abgeordneter und der Fraktion BÜNDNIS 90/DIE GRÜNEN</w:t>
            </w:r>
          </w:p>
          <w:p w14:paraId="6D70A739" w14:textId="77777777" w:rsidR="001B14B4" w:rsidRPr="00CE79C5" w:rsidRDefault="001B14B4" w:rsidP="00CE79C5">
            <w:pPr>
              <w:pStyle w:val="4Spaltefett"/>
            </w:pPr>
            <w:r w:rsidRPr="00044004">
              <w:t>Buchhandel und Verlage in Deutschland stärken</w:t>
            </w:r>
          </w:p>
          <w:p w14:paraId="15CC2102" w14:textId="10D88152" w:rsidR="001B14B4" w:rsidRPr="00CE79C5" w:rsidRDefault="001B14B4" w:rsidP="00CE79C5">
            <w:pPr>
              <w:pStyle w:val="4Spaltefett"/>
              <w:rPr>
                <w:b w:val="0"/>
              </w:rPr>
            </w:pPr>
            <w:r>
              <w:t xml:space="preserve">Drucksache </w:t>
            </w:r>
            <w:hyperlink r:id="rId21" w:history="1">
              <w:r w:rsidRPr="001B14B4">
                <w:rPr>
                  <w:rStyle w:val="Hyperlink"/>
                </w:rPr>
                <w:t>21/8399</w:t>
              </w:r>
            </w:hyperlink>
          </w:p>
        </w:tc>
        <w:tc>
          <w:tcPr>
            <w:tcW w:w="2676" w:type="dxa"/>
          </w:tcPr>
          <w:p w14:paraId="531B0166" w14:textId="77777777" w:rsidR="001B14B4" w:rsidRPr="003A5D9C" w:rsidRDefault="001B14B4" w:rsidP="001B14B4">
            <w:pPr>
              <w:pStyle w:val="5Spaltefett"/>
            </w:pPr>
            <w:r w:rsidRPr="003A5D9C">
              <w:t>Überweisungsvorschlag:</w:t>
            </w:r>
          </w:p>
          <w:p w14:paraId="4E117E52" w14:textId="77777777" w:rsidR="001B14B4" w:rsidRDefault="001B14B4" w:rsidP="001B14B4">
            <w:pPr>
              <w:pStyle w:val="5Spalte"/>
            </w:pPr>
            <w:r>
              <w:t>A. f. Kultur und Medien (f)</w:t>
            </w:r>
          </w:p>
          <w:p w14:paraId="1027E895" w14:textId="77777777" w:rsidR="001B14B4" w:rsidRDefault="001B14B4" w:rsidP="001B14B4">
            <w:pPr>
              <w:pStyle w:val="5Spalte"/>
            </w:pPr>
            <w:r>
              <w:t>A. f. Recht und Verbraucherschutz</w:t>
            </w:r>
          </w:p>
          <w:p w14:paraId="661258F8" w14:textId="77777777" w:rsidR="001B14B4" w:rsidRDefault="001B14B4" w:rsidP="001B14B4">
            <w:pPr>
              <w:pStyle w:val="5Spalte"/>
            </w:pPr>
            <w:r>
              <w:t>A. f. Wirtschaft und Energie</w:t>
            </w:r>
          </w:p>
          <w:p w14:paraId="68EC0ED0" w14:textId="77777777" w:rsidR="001B14B4" w:rsidRDefault="001B14B4" w:rsidP="001B14B4">
            <w:pPr>
              <w:pStyle w:val="5Spalte"/>
            </w:pPr>
            <w:r>
              <w:t>A. f. Bildung, Familie, Senioren, Frauen und Jugend</w:t>
            </w:r>
          </w:p>
          <w:p w14:paraId="430130E8" w14:textId="77777777" w:rsidR="001B14B4" w:rsidRPr="003A5D9C" w:rsidRDefault="001B14B4" w:rsidP="001B14B4">
            <w:pPr>
              <w:pStyle w:val="5Spalte"/>
            </w:pPr>
            <w:r>
              <w:t>Haushaltsausschuss</w:t>
            </w:r>
          </w:p>
        </w:tc>
      </w:tr>
    </w:tbl>
    <w:p w14:paraId="58B7D25D" w14:textId="77777777" w:rsidR="001B14B4" w:rsidRDefault="001B14B4" w:rsidP="00EB6F78">
      <w:pPr>
        <w:tabs>
          <w:tab w:val="left" w:pos="709"/>
        </w:tabs>
        <w:rPr>
          <w:sz w:val="20"/>
          <w:szCs w:val="20"/>
        </w:rPr>
      </w:pPr>
    </w:p>
    <w:p w14:paraId="06AAD89C" w14:textId="77777777" w:rsidR="003C15BB" w:rsidRDefault="003C15BB" w:rsidP="003C15BB">
      <w:pPr>
        <w:spacing w:line="240" w:lineRule="auto"/>
        <w:rPr>
          <w:sz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3C15BB" w:rsidRPr="003A5D9C" w14:paraId="35034250" w14:textId="77777777" w:rsidTr="00BE71A1">
        <w:trPr>
          <w:cantSplit/>
        </w:trPr>
        <w:tc>
          <w:tcPr>
            <w:tcW w:w="1134" w:type="dxa"/>
          </w:tcPr>
          <w:p w14:paraId="58203B35" w14:textId="77777777" w:rsidR="003C15BB" w:rsidRDefault="003C15BB" w:rsidP="00BE71A1">
            <w:pPr>
              <w:pStyle w:val="1Spalte"/>
              <w:ind w:right="57"/>
            </w:pPr>
            <w:r>
              <w:t>Beratung</w:t>
            </w:r>
          </w:p>
          <w:p w14:paraId="678C4B19" w14:textId="77777777" w:rsidR="003C15BB" w:rsidRPr="003A5D9C" w:rsidRDefault="003C15BB" w:rsidP="00BE71A1">
            <w:pPr>
              <w:pStyle w:val="1Spalte"/>
            </w:pPr>
            <w:r>
              <w:t>(30 Min.)</w:t>
            </w:r>
          </w:p>
        </w:tc>
        <w:tc>
          <w:tcPr>
            <w:tcW w:w="737" w:type="dxa"/>
          </w:tcPr>
          <w:p w14:paraId="0C29FF09" w14:textId="36DACB81" w:rsidR="003C15BB" w:rsidRPr="002F5013" w:rsidRDefault="00E83AF6" w:rsidP="00BE71A1">
            <w:pPr>
              <w:pStyle w:val="2Spalte"/>
              <w:rPr>
                <w:color w:val="0000FF"/>
              </w:rPr>
            </w:pPr>
            <w:r>
              <w:rPr>
                <w:color w:val="0000FF"/>
              </w:rPr>
              <w:t>31.</w:t>
            </w:r>
          </w:p>
        </w:tc>
        <w:tc>
          <w:tcPr>
            <w:tcW w:w="283" w:type="dxa"/>
          </w:tcPr>
          <w:p w14:paraId="4229C6E6" w14:textId="77777777" w:rsidR="003C15BB" w:rsidRPr="003A5D9C" w:rsidRDefault="003C15BB" w:rsidP="00BE71A1">
            <w:pPr>
              <w:pStyle w:val="3Spalte"/>
              <w:ind w:left="-28" w:right="-28"/>
            </w:pPr>
          </w:p>
        </w:tc>
        <w:tc>
          <w:tcPr>
            <w:tcW w:w="5216" w:type="dxa"/>
          </w:tcPr>
          <w:p w14:paraId="57C03C19" w14:textId="77777777" w:rsidR="003C15BB" w:rsidRPr="00B87128" w:rsidRDefault="003C15BB" w:rsidP="00BE71A1">
            <w:pPr>
              <w:pStyle w:val="4Spalte"/>
            </w:pPr>
            <w:r>
              <w:t xml:space="preserve">Erste Beratung des von der Bundesregierung eingebrachten Entwurfs eines </w:t>
            </w:r>
            <w:r w:rsidRPr="00263EAC">
              <w:rPr>
                <w:b/>
                <w:bCs/>
              </w:rPr>
              <w:t>Gesetzes</w:t>
            </w:r>
            <w:r w:rsidRPr="00B103E7">
              <w:rPr>
                <w:b/>
                <w:bCs/>
              </w:rPr>
              <w:t xml:space="preserve"> zur Fortentwicklung von Kassenaufzeichnungen und zur Bekämpfung von Steuerhinterziehung sowie zur weiteren Digitalisierung handels- und steuerrechtlicher Aufzeichnungen</w:t>
            </w:r>
          </w:p>
          <w:p w14:paraId="04CE5D0F" w14:textId="7A9F811A" w:rsidR="003C15BB" w:rsidRPr="001B14B4" w:rsidRDefault="003C15BB" w:rsidP="00BE71A1">
            <w:pPr>
              <w:pStyle w:val="4Spalte"/>
              <w:rPr>
                <w:b/>
              </w:rPr>
            </w:pPr>
            <w:r>
              <w:rPr>
                <w:b/>
              </w:rPr>
              <w:t>Drucksache</w:t>
            </w:r>
            <w:r w:rsidR="006950A7">
              <w:rPr>
                <w:b/>
              </w:rPr>
              <w:t xml:space="preserve"> </w:t>
            </w:r>
            <w:hyperlink r:id="rId22" w:history="1">
              <w:r w:rsidR="006950A7" w:rsidRPr="006950A7">
                <w:rPr>
                  <w:rStyle w:val="Hyperlink"/>
                  <w:b/>
                </w:rPr>
                <w:t>21/</w:t>
              </w:r>
              <w:r w:rsidR="006950A7" w:rsidRPr="006950A7">
                <w:rPr>
                  <w:rStyle w:val="Hyperlink"/>
                  <w:b/>
                  <w:color w:val="008000"/>
                </w:rPr>
                <w:t>8867</w:t>
              </w:r>
            </w:hyperlink>
          </w:p>
        </w:tc>
        <w:tc>
          <w:tcPr>
            <w:tcW w:w="2676" w:type="dxa"/>
          </w:tcPr>
          <w:p w14:paraId="7BD4B0FB" w14:textId="77777777" w:rsidR="003C15BB" w:rsidRPr="003A5D9C" w:rsidRDefault="003C15BB" w:rsidP="00BE71A1">
            <w:pPr>
              <w:pStyle w:val="5Spaltefett"/>
            </w:pPr>
            <w:r w:rsidRPr="003A5D9C">
              <w:t>Überweisungsvorschlag:</w:t>
            </w:r>
          </w:p>
          <w:p w14:paraId="299697A7" w14:textId="77777777" w:rsidR="003C15BB" w:rsidRDefault="003C15BB" w:rsidP="00BE71A1">
            <w:pPr>
              <w:pStyle w:val="5Spalte"/>
            </w:pPr>
            <w:r>
              <w:t>Finanzausschuss (f)</w:t>
            </w:r>
          </w:p>
          <w:p w14:paraId="1144AEEC" w14:textId="77777777" w:rsidR="003C15BB" w:rsidRDefault="003C15BB" w:rsidP="00BE71A1">
            <w:pPr>
              <w:pStyle w:val="5Spalte"/>
            </w:pPr>
            <w:r>
              <w:t>A. f. Recht und Verbraucherschutz</w:t>
            </w:r>
          </w:p>
          <w:p w14:paraId="4B829248" w14:textId="77777777" w:rsidR="00443BAC" w:rsidRPr="00443BAC" w:rsidRDefault="00443BAC" w:rsidP="00BE71A1">
            <w:pPr>
              <w:pStyle w:val="5Spalte"/>
              <w:rPr>
                <w:color w:val="0000FF"/>
              </w:rPr>
            </w:pPr>
            <w:r w:rsidRPr="00443BAC">
              <w:rPr>
                <w:color w:val="0000FF"/>
              </w:rPr>
              <w:t>Haushaltsausschuss</w:t>
            </w:r>
          </w:p>
          <w:p w14:paraId="12F751A1" w14:textId="542C88A2" w:rsidR="003C15BB" w:rsidRPr="003A5D9C" w:rsidRDefault="003C15BB" w:rsidP="00BE71A1">
            <w:pPr>
              <w:pStyle w:val="5Spalte"/>
            </w:pPr>
          </w:p>
        </w:tc>
      </w:tr>
    </w:tbl>
    <w:p w14:paraId="5913D313" w14:textId="77777777" w:rsidR="003C15BB" w:rsidRPr="003A5D9C" w:rsidRDefault="003C15BB" w:rsidP="003C15BB">
      <w:pPr>
        <w:tabs>
          <w:tab w:val="left" w:pos="709"/>
        </w:tabs>
        <w:rPr>
          <w:sz w:val="20"/>
          <w:szCs w:val="20"/>
        </w:rPr>
      </w:pPr>
    </w:p>
    <w:p w14:paraId="173A0E9A" w14:textId="77777777" w:rsidR="00E721AC" w:rsidRPr="003A5D9C" w:rsidRDefault="00E721AC" w:rsidP="00837DF5">
      <w:pPr>
        <w:tabs>
          <w:tab w:val="left" w:pos="709"/>
        </w:tabs>
        <w:rPr>
          <w:sz w:val="20"/>
          <w:szCs w:val="20"/>
        </w:rPr>
      </w:pPr>
    </w:p>
    <w:tbl>
      <w:tblPr>
        <w:tblW w:w="100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283"/>
        <w:gridCol w:w="5216"/>
        <w:gridCol w:w="2676"/>
      </w:tblGrid>
      <w:tr w:rsidR="00E721AC" w:rsidRPr="003A5D9C" w14:paraId="468C0BDE" w14:textId="77777777" w:rsidTr="00B723EA">
        <w:trPr>
          <w:cantSplit/>
        </w:trPr>
        <w:tc>
          <w:tcPr>
            <w:tcW w:w="1134" w:type="dxa"/>
          </w:tcPr>
          <w:p w14:paraId="546E48ED" w14:textId="77777777" w:rsidR="00E721AC" w:rsidRPr="003A5D9C" w:rsidRDefault="00E721AC" w:rsidP="00F16725">
            <w:pPr>
              <w:pStyle w:val="1Spalte"/>
            </w:pPr>
            <w:r>
              <w:lastRenderedPageBreak/>
              <w:t>(60 Min.)</w:t>
            </w:r>
          </w:p>
        </w:tc>
        <w:tc>
          <w:tcPr>
            <w:tcW w:w="737" w:type="dxa"/>
          </w:tcPr>
          <w:p w14:paraId="25F09CCB" w14:textId="2947E487" w:rsidR="00E721AC" w:rsidRPr="00E721AC" w:rsidRDefault="00E721AC" w:rsidP="002B7715">
            <w:pPr>
              <w:pStyle w:val="2Spalte"/>
              <w:rPr>
                <w:color w:val="008000"/>
              </w:rPr>
            </w:pPr>
            <w:r w:rsidRPr="00E721AC">
              <w:rPr>
                <w:color w:val="008000"/>
              </w:rPr>
              <w:t>ZP</w:t>
            </w:r>
            <w:r w:rsidR="00983A8D">
              <w:rPr>
                <w:color w:val="008000"/>
              </w:rPr>
              <w:t xml:space="preserve"> 13</w:t>
            </w:r>
            <w:r w:rsidRPr="00E721AC">
              <w:rPr>
                <w:color w:val="008000"/>
              </w:rPr>
              <w:t xml:space="preserve"> </w:t>
            </w:r>
          </w:p>
        </w:tc>
        <w:tc>
          <w:tcPr>
            <w:tcW w:w="283" w:type="dxa"/>
          </w:tcPr>
          <w:p w14:paraId="1ABBD26B" w14:textId="77777777" w:rsidR="00E721AC" w:rsidRPr="00E721AC" w:rsidRDefault="00E721AC" w:rsidP="00B87A2D">
            <w:pPr>
              <w:pStyle w:val="3Spalte"/>
              <w:ind w:left="-28" w:right="-28"/>
              <w:rPr>
                <w:color w:val="008000"/>
              </w:rPr>
            </w:pPr>
          </w:p>
        </w:tc>
        <w:tc>
          <w:tcPr>
            <w:tcW w:w="5216" w:type="dxa"/>
          </w:tcPr>
          <w:p w14:paraId="32840EF7" w14:textId="77777777" w:rsidR="00E721AC" w:rsidRPr="00E721AC" w:rsidRDefault="00E721AC" w:rsidP="00837DF5">
            <w:pPr>
              <w:pStyle w:val="4Spalte"/>
              <w:rPr>
                <w:b/>
                <w:color w:val="008000"/>
              </w:rPr>
            </w:pPr>
            <w:r w:rsidRPr="00E721AC">
              <w:rPr>
                <w:b/>
                <w:color w:val="008000"/>
              </w:rPr>
              <w:t>Aktuelle Stunde</w:t>
            </w:r>
          </w:p>
          <w:p w14:paraId="0F3EE722" w14:textId="4C03D375" w:rsidR="00E721AC" w:rsidRPr="00E721AC" w:rsidRDefault="00E721AC" w:rsidP="00837DF5">
            <w:pPr>
              <w:pStyle w:val="4Spalte"/>
              <w:rPr>
                <w:color w:val="008000"/>
              </w:rPr>
            </w:pPr>
            <w:r w:rsidRPr="00E721AC">
              <w:rPr>
                <w:color w:val="008000"/>
              </w:rPr>
              <w:t xml:space="preserve">auf Verlangen der Fraktion </w:t>
            </w:r>
            <w:r w:rsidRPr="00E721AC">
              <w:rPr>
                <w:bCs/>
                <w:color w:val="008000"/>
              </w:rPr>
              <w:t>Die Linke</w:t>
            </w:r>
          </w:p>
          <w:p w14:paraId="7B35CF2D" w14:textId="5A89829C" w:rsidR="00E721AC" w:rsidRPr="00E721AC" w:rsidRDefault="00E721AC" w:rsidP="00837DF5">
            <w:pPr>
              <w:pStyle w:val="4Spalte"/>
              <w:rPr>
                <w:b/>
                <w:bCs/>
                <w:color w:val="008000"/>
              </w:rPr>
            </w:pPr>
            <w:r w:rsidRPr="00E721AC">
              <w:rPr>
                <w:rFonts w:cs="Arial"/>
                <w:b/>
                <w:bCs/>
                <w:color w:val="008000"/>
              </w:rPr>
              <w:t>Die Forderungen der Protestbewegung Generation Z ernst nehmen – Keine Kriminalisierung der Jugendlichen, mögliche Polizeiübergriffe aufklären</w:t>
            </w:r>
          </w:p>
        </w:tc>
        <w:tc>
          <w:tcPr>
            <w:tcW w:w="2676" w:type="dxa"/>
          </w:tcPr>
          <w:p w14:paraId="5A59EAA8" w14:textId="77777777" w:rsidR="00E721AC" w:rsidRPr="003A5D9C" w:rsidRDefault="00E721AC" w:rsidP="00837DF5">
            <w:pPr>
              <w:pStyle w:val="5Spaltefett"/>
            </w:pPr>
          </w:p>
        </w:tc>
      </w:tr>
    </w:tbl>
    <w:p w14:paraId="05B01F84" w14:textId="77777777" w:rsidR="00E721AC" w:rsidRDefault="00E721AC" w:rsidP="00EB6F78">
      <w:pPr>
        <w:tabs>
          <w:tab w:val="left" w:pos="709"/>
        </w:tabs>
        <w:rPr>
          <w:sz w:val="20"/>
          <w:szCs w:val="20"/>
        </w:rPr>
      </w:pPr>
    </w:p>
    <w:p w14:paraId="00BBFFC6" w14:textId="77777777" w:rsidR="00477B65" w:rsidRDefault="00477B65" w:rsidP="00A75B3F">
      <w:pPr>
        <w:pStyle w:val="Text10normal"/>
      </w:pPr>
    </w:p>
    <w:p w14:paraId="7DE63AD2" w14:textId="24B9A357" w:rsidR="00477B65" w:rsidRDefault="00477B65" w:rsidP="00A75B3F">
      <w:pPr>
        <w:pStyle w:val="Text10normal"/>
      </w:pPr>
      <w:r>
        <w:t>Nächste Plenarsitzung:</w:t>
      </w:r>
    </w:p>
    <w:p w14:paraId="046B75D1" w14:textId="59F65432" w:rsidR="00477B65" w:rsidRDefault="00477B65" w:rsidP="00A75B3F">
      <w:pPr>
        <w:pStyle w:val="Text10normal"/>
      </w:pPr>
      <w:r>
        <w:t>Mittwoch, den 11. November 2026, 14.00 Uhr</w:t>
      </w:r>
    </w:p>
    <w:p w14:paraId="29937937" w14:textId="77777777" w:rsidR="00477B65" w:rsidRDefault="00477B65" w:rsidP="00A75B3F">
      <w:pPr>
        <w:pStyle w:val="Text10normal"/>
      </w:pPr>
    </w:p>
    <w:p w14:paraId="1FAFA84D" w14:textId="58BE5E05" w:rsidR="00477B65" w:rsidRPr="00477B65" w:rsidRDefault="00477B65" w:rsidP="00477B65">
      <w:pPr>
        <w:pStyle w:val="Text10normal"/>
        <w:rPr>
          <w:b/>
        </w:rPr>
      </w:pPr>
      <w:r>
        <w:rPr>
          <w:b/>
        </w:rPr>
        <w:t>Julia Klöckner</w:t>
      </w:r>
      <w:bookmarkStart w:id="4" w:name="v_EndDocument"/>
      <w:bookmarkEnd w:id="4"/>
    </w:p>
    <w:sectPr w:rsidR="00477B65" w:rsidRPr="00477B65" w:rsidSect="0073446E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 w:code="9"/>
      <w:pgMar w:top="2041" w:right="510" w:bottom="1474" w:left="1361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858D7" w14:textId="77777777" w:rsidR="004B098F" w:rsidRDefault="004B098F">
      <w:r>
        <w:separator/>
      </w:r>
    </w:p>
    <w:p w14:paraId="03F520CD" w14:textId="77777777" w:rsidR="004B098F" w:rsidRDefault="004B098F"/>
    <w:p w14:paraId="6DF81324" w14:textId="77777777" w:rsidR="004B098F" w:rsidRDefault="004B098F"/>
    <w:p w14:paraId="61032E88" w14:textId="77777777" w:rsidR="004B098F" w:rsidRDefault="004B098F"/>
  </w:endnote>
  <w:endnote w:type="continuationSeparator" w:id="0">
    <w:p w14:paraId="3F48228E" w14:textId="77777777" w:rsidR="004B098F" w:rsidRDefault="004B098F">
      <w:r>
        <w:continuationSeparator/>
      </w:r>
    </w:p>
    <w:p w14:paraId="4D626C4A" w14:textId="77777777" w:rsidR="004B098F" w:rsidRDefault="004B098F"/>
    <w:p w14:paraId="53E13064" w14:textId="77777777" w:rsidR="004B098F" w:rsidRDefault="004B098F"/>
    <w:p w14:paraId="010A608C" w14:textId="77777777" w:rsidR="004B098F" w:rsidRDefault="004B09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lior Com">
    <w:altName w:val="Cambria"/>
    <w:panose1 w:val="02040503050506040804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8F34" w14:textId="77777777" w:rsidR="00F00050" w:rsidRDefault="00F000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D4500" w14:textId="77777777" w:rsidR="00D03C89" w:rsidRDefault="00D03C89" w:rsidP="00E54C87">
    <w:pPr>
      <w:pStyle w:val="Text11normal"/>
    </w:pPr>
  </w:p>
  <w:tbl>
    <w:tblPr>
      <w:tblStyle w:val="Tabellenraster"/>
      <w:tblW w:w="0" w:type="auto"/>
      <w:tblBorders>
        <w:top w:val="single" w:sz="4" w:space="0" w:color="auto"/>
      </w:tblBorders>
      <w:tblLayout w:type="fixed"/>
      <w:tblCellMar>
        <w:top w:w="57" w:type="dxa"/>
      </w:tblCellMar>
      <w:tblLook w:val="0600" w:firstRow="0" w:lastRow="0" w:firstColumn="0" w:lastColumn="0" w:noHBand="1" w:noVBand="1"/>
    </w:tblPr>
    <w:tblGrid>
      <w:gridCol w:w="2155"/>
      <w:gridCol w:w="5897"/>
      <w:gridCol w:w="1985"/>
    </w:tblGrid>
    <w:tr w:rsidR="00D03C89" w:rsidRPr="00EB3AFB" w14:paraId="3A2593A4" w14:textId="77777777" w:rsidTr="009A613C">
      <w:trPr>
        <w:trHeight w:hRule="exact" w:val="737"/>
      </w:trPr>
      <w:tc>
        <w:tcPr>
          <w:tcW w:w="2155" w:type="dxa"/>
        </w:tcPr>
        <w:p w14:paraId="666CBF61" w14:textId="326B07B2" w:rsidR="00D03C89" w:rsidRPr="007417B3" w:rsidRDefault="00EC6E67" w:rsidP="002D188A">
          <w:pPr>
            <w:pStyle w:val="Fuzeilenormal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_Wahlperiode  \* MERGEFORMAT </w:instrText>
          </w:r>
          <w:r>
            <w:rPr>
              <w:noProof/>
            </w:rPr>
            <w:fldChar w:fldCharType="separate"/>
          </w:r>
          <w:r w:rsidR="00391C68">
            <w:rPr>
              <w:noProof/>
            </w:rPr>
            <w:t>21. Wahlperiode</w:t>
          </w:r>
          <w:r>
            <w:rPr>
              <w:noProof/>
            </w:rPr>
            <w:fldChar w:fldCharType="end"/>
          </w:r>
        </w:p>
      </w:tc>
      <w:tc>
        <w:tcPr>
          <w:tcW w:w="5897" w:type="dxa"/>
        </w:tcPr>
        <w:p w14:paraId="6304425F" w14:textId="77777777" w:rsidR="00F00050" w:rsidRDefault="00477B65" w:rsidP="002D188A">
          <w:pPr>
            <w:pStyle w:val="Fuzeilefett"/>
            <w:rPr>
              <w:b w:val="0"/>
            </w:rPr>
          </w:pPr>
          <w:r>
            <w:rPr>
              <w:b w:val="0"/>
            </w:rPr>
            <w:t>Tagesordnung</w:t>
          </w:r>
        </w:p>
        <w:p w14:paraId="3C9AD91A" w14:textId="3573336B" w:rsidR="00477B65" w:rsidRPr="00942EB8" w:rsidRDefault="00477B65" w:rsidP="002D188A">
          <w:pPr>
            <w:pStyle w:val="Fuzeilefett"/>
            <w:rPr>
              <w:b w:val="0"/>
            </w:rPr>
          </w:pPr>
          <w:r>
            <w:rPr>
              <w:b w:val="0"/>
            </w:rPr>
            <w:t>106. Sitzung des Deutschen Bundestages</w:t>
          </w:r>
        </w:p>
      </w:tc>
      <w:tc>
        <w:tcPr>
          <w:tcW w:w="1985" w:type="dxa"/>
        </w:tcPr>
        <w:p w14:paraId="1B878C7F" w14:textId="77777777" w:rsidR="00D03C89" w:rsidRPr="003E0E2F" w:rsidRDefault="00D03C89" w:rsidP="001A2A24">
          <w:pPr>
            <w:pStyle w:val="Fuzeilenormal"/>
            <w:jc w:val="right"/>
          </w:pPr>
          <w:r w:rsidRPr="003E0E2F">
            <w:t xml:space="preserve">Seite </w:t>
          </w:r>
          <w:r w:rsidR="00804073">
            <w:fldChar w:fldCharType="begin"/>
          </w:r>
          <w:r w:rsidR="00804073">
            <w:instrText>PAGE   \* MERGEFORMAT</w:instrText>
          </w:r>
          <w:r w:rsidR="00804073">
            <w:fldChar w:fldCharType="separate"/>
          </w:r>
          <w:r w:rsidR="00C25F43">
            <w:rPr>
              <w:noProof/>
            </w:rPr>
            <w:t>3</w:t>
          </w:r>
          <w:r w:rsidR="00804073">
            <w:rPr>
              <w:noProof/>
            </w:rPr>
            <w:fldChar w:fldCharType="end"/>
          </w:r>
          <w:r w:rsidRPr="003E0E2F">
            <w:t xml:space="preserve"> von </w:t>
          </w:r>
          <w:r w:rsidR="00EC6E67">
            <w:rPr>
              <w:noProof/>
            </w:rPr>
            <w:fldChar w:fldCharType="begin"/>
          </w:r>
          <w:r w:rsidR="00EC6E67">
            <w:rPr>
              <w:noProof/>
            </w:rPr>
            <w:instrText xml:space="preserve"> NUMPAGES  \* Arabic  \* MERGEFORMAT </w:instrText>
          </w:r>
          <w:r w:rsidR="00EC6E67">
            <w:rPr>
              <w:noProof/>
            </w:rPr>
            <w:fldChar w:fldCharType="separate"/>
          </w:r>
          <w:r w:rsidR="00C25F43">
            <w:rPr>
              <w:noProof/>
            </w:rPr>
            <w:t>3</w:t>
          </w:r>
          <w:r w:rsidR="00EC6E67">
            <w:rPr>
              <w:noProof/>
            </w:rPr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test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Titel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Aufzählungszeichen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Organisationseinheit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</w:p>
      </w:tc>
    </w:tr>
  </w:tbl>
  <w:p w14:paraId="4E9DDA90" w14:textId="77777777" w:rsidR="00D03C89" w:rsidRDefault="00D03C89" w:rsidP="0073446E">
    <w:pPr>
      <w:spacing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C376" w14:textId="77777777" w:rsidR="00D03C89" w:rsidRDefault="00D03C89" w:rsidP="00E54C87">
    <w:pPr>
      <w:pStyle w:val="Text11normal"/>
    </w:pPr>
  </w:p>
  <w:tbl>
    <w:tblPr>
      <w:tblStyle w:val="Tabellenraster"/>
      <w:tblW w:w="0" w:type="auto"/>
      <w:tblBorders>
        <w:top w:val="single" w:sz="4" w:space="0" w:color="auto"/>
      </w:tblBorders>
      <w:tblLayout w:type="fixed"/>
      <w:tblCellMar>
        <w:top w:w="57" w:type="dxa"/>
      </w:tblCellMar>
      <w:tblLook w:val="0600" w:firstRow="0" w:lastRow="0" w:firstColumn="0" w:lastColumn="0" w:noHBand="1" w:noVBand="1"/>
    </w:tblPr>
    <w:tblGrid>
      <w:gridCol w:w="2155"/>
      <w:gridCol w:w="5897"/>
      <w:gridCol w:w="1985"/>
    </w:tblGrid>
    <w:tr w:rsidR="00D03C89" w:rsidRPr="00EB3AFB" w14:paraId="33BDEDE1" w14:textId="77777777" w:rsidTr="009A613C">
      <w:trPr>
        <w:trHeight w:hRule="exact" w:val="737"/>
      </w:trPr>
      <w:tc>
        <w:tcPr>
          <w:tcW w:w="2155" w:type="dxa"/>
        </w:tcPr>
        <w:bookmarkStart w:id="5" w:name="v_wp_fuß"/>
        <w:bookmarkEnd w:id="5"/>
        <w:p w14:paraId="49F95E22" w14:textId="1962EDF8" w:rsidR="00D03C89" w:rsidRPr="001A2A24" w:rsidRDefault="002C52CB" w:rsidP="002D188A">
          <w:pPr>
            <w:pStyle w:val="Fuzeilenormal"/>
          </w:pPr>
          <w:r>
            <w:fldChar w:fldCharType="begin"/>
          </w:r>
          <w:r w:rsidR="00D03C89">
            <w:instrText xml:space="preserve"> STYLEREF  _Wahlperiode  \* MERGEFORMAT </w:instrText>
          </w:r>
          <w:r>
            <w:fldChar w:fldCharType="separate"/>
          </w:r>
          <w:r w:rsidR="00391C68">
            <w:rPr>
              <w:noProof/>
            </w:rPr>
            <w:t>21. Wahlperiode</w:t>
          </w:r>
          <w:r>
            <w:fldChar w:fldCharType="end"/>
          </w:r>
        </w:p>
      </w:tc>
      <w:tc>
        <w:tcPr>
          <w:tcW w:w="5897" w:type="dxa"/>
        </w:tcPr>
        <w:p w14:paraId="7E9D1723" w14:textId="77777777" w:rsidR="00D03C89" w:rsidRPr="007417B3" w:rsidRDefault="00D03C89" w:rsidP="007417B3">
          <w:pPr>
            <w:pStyle w:val="Fuzeilefett"/>
            <w:rPr>
              <w:b w:val="0"/>
            </w:rPr>
          </w:pPr>
        </w:p>
      </w:tc>
      <w:tc>
        <w:tcPr>
          <w:tcW w:w="1985" w:type="dxa"/>
        </w:tcPr>
        <w:p w14:paraId="6B8DA348" w14:textId="77777777" w:rsidR="00D03C89" w:rsidRPr="003E0E2F" w:rsidRDefault="00D03C89" w:rsidP="001A2A24">
          <w:pPr>
            <w:pStyle w:val="Fuzeilenormal"/>
            <w:jc w:val="right"/>
          </w:pPr>
          <w:r w:rsidRPr="003E0E2F">
            <w:t xml:space="preserve">Seite </w:t>
          </w:r>
          <w:r w:rsidR="00804073">
            <w:fldChar w:fldCharType="begin"/>
          </w:r>
          <w:r w:rsidR="00804073">
            <w:instrText>PAGE   \* MERGEFORMAT</w:instrText>
          </w:r>
          <w:r w:rsidR="00804073">
            <w:fldChar w:fldCharType="separate"/>
          </w:r>
          <w:r w:rsidR="00C25F43">
            <w:rPr>
              <w:noProof/>
            </w:rPr>
            <w:t>1</w:t>
          </w:r>
          <w:r w:rsidR="00804073">
            <w:rPr>
              <w:noProof/>
            </w:rPr>
            <w:fldChar w:fldCharType="end"/>
          </w:r>
          <w:r w:rsidRPr="003E0E2F">
            <w:t xml:space="preserve"> von </w:t>
          </w:r>
          <w:r w:rsidR="00EC6E67">
            <w:rPr>
              <w:noProof/>
            </w:rPr>
            <w:fldChar w:fldCharType="begin"/>
          </w:r>
          <w:r w:rsidR="00EC6E67">
            <w:rPr>
              <w:noProof/>
            </w:rPr>
            <w:instrText xml:space="preserve"> NUMPAGES  \* Arabic  \* MERGEFORMAT </w:instrText>
          </w:r>
          <w:r w:rsidR="00EC6E67">
            <w:rPr>
              <w:noProof/>
            </w:rPr>
            <w:fldChar w:fldCharType="separate"/>
          </w:r>
          <w:r w:rsidR="00C25F43">
            <w:rPr>
              <w:noProof/>
            </w:rPr>
            <w:t>3</w:t>
          </w:r>
          <w:r w:rsidR="00EC6E67">
            <w:rPr>
              <w:noProof/>
            </w:rPr>
            <w:fldChar w:fldCharType="end"/>
          </w:r>
          <w:r w:rsidRPr="003E0E2F">
            <w:t xml:space="preserve"> </w:t>
          </w:r>
          <w:r w:rsidR="002C52CB" w:rsidRPr="003E0E2F">
            <w:fldChar w:fldCharType="begin"/>
          </w:r>
          <w:r w:rsidRPr="003E0E2F">
            <w:instrText xml:space="preserve"> AUTOTEXTLIST   \s test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Titel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Aufzählungszeichen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  <w:r w:rsidR="002C52CB" w:rsidRPr="003E0E2F">
            <w:fldChar w:fldCharType="begin"/>
          </w:r>
          <w:r w:rsidRPr="003E0E2F">
            <w:instrText xml:space="preserve"> AUTOTEXTLIST   \s Organisationseinheit \* MERGEFORMAT </w:instrText>
          </w:r>
          <w:r w:rsidR="002C52CB" w:rsidRPr="003E0E2F">
            <w:fldChar w:fldCharType="separate"/>
          </w:r>
          <w:r w:rsidR="002C52CB" w:rsidRPr="003E0E2F">
            <w:fldChar w:fldCharType="end"/>
          </w:r>
        </w:p>
      </w:tc>
    </w:tr>
  </w:tbl>
  <w:p w14:paraId="185B99CC" w14:textId="77777777" w:rsidR="00D03C89" w:rsidRDefault="00D03C89" w:rsidP="00F02A87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738D9" w14:textId="77777777" w:rsidR="004B098F" w:rsidRDefault="004B098F">
      <w:r>
        <w:separator/>
      </w:r>
    </w:p>
  </w:footnote>
  <w:footnote w:type="continuationSeparator" w:id="0">
    <w:p w14:paraId="47F0C8D6" w14:textId="77777777" w:rsidR="004B098F" w:rsidRDefault="004B098F">
      <w:r>
        <w:continuationSeparator/>
      </w:r>
    </w:p>
    <w:p w14:paraId="7B5590A8" w14:textId="77777777" w:rsidR="004B098F" w:rsidRDefault="004B098F"/>
    <w:p w14:paraId="1C9B71D9" w14:textId="77777777" w:rsidR="004B098F" w:rsidRDefault="004B098F"/>
    <w:p w14:paraId="126B4C34" w14:textId="77777777" w:rsidR="004B098F" w:rsidRDefault="004B09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DDB9" w14:textId="77777777" w:rsidR="00F00050" w:rsidRDefault="00F000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4402" w14:textId="77777777" w:rsidR="00D03C89" w:rsidRDefault="00804073" w:rsidP="005C6F8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E2D30C" wp14:editId="77C766AC">
              <wp:simplePos x="0" y="0"/>
              <wp:positionH relativeFrom="page">
                <wp:posOffset>3024505</wp:posOffset>
              </wp:positionH>
              <wp:positionV relativeFrom="page">
                <wp:posOffset>540385</wp:posOffset>
              </wp:positionV>
              <wp:extent cx="439420" cy="374650"/>
              <wp:effectExtent l="0" t="0" r="0" b="0"/>
              <wp:wrapNone/>
              <wp:docPr id="3" name="Freihand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439420" cy="374650"/>
                      </a:xfrm>
                      <a:custGeom>
                        <a:avLst/>
                        <a:gdLst>
                          <a:gd name="T0" fmla="*/ 1998 w 4535"/>
                          <a:gd name="T1" fmla="*/ 3742 h 3956"/>
                          <a:gd name="T2" fmla="*/ 1235 w 4535"/>
                          <a:gd name="T3" fmla="*/ 2755 h 3956"/>
                          <a:gd name="T4" fmla="*/ 1941 w 4535"/>
                          <a:gd name="T5" fmla="*/ 3257 h 3956"/>
                          <a:gd name="T6" fmla="*/ 1225 w 4535"/>
                          <a:gd name="T7" fmla="*/ 1005 h 3956"/>
                          <a:gd name="T8" fmla="*/ 1260 w 4535"/>
                          <a:gd name="T9" fmla="*/ 2646 h 3956"/>
                          <a:gd name="T10" fmla="*/ 1435 w 4535"/>
                          <a:gd name="T11" fmla="*/ 1952 h 3956"/>
                          <a:gd name="T12" fmla="*/ 3922 w 4535"/>
                          <a:gd name="T13" fmla="*/ 2701 h 3956"/>
                          <a:gd name="T14" fmla="*/ 3300 w 4535"/>
                          <a:gd name="T15" fmla="*/ 2753 h 3956"/>
                          <a:gd name="T16" fmla="*/ 3311 w 4535"/>
                          <a:gd name="T17" fmla="*/ 734 h 3956"/>
                          <a:gd name="T18" fmla="*/ 3113 w 4535"/>
                          <a:gd name="T19" fmla="*/ 2242 h 3956"/>
                          <a:gd name="T20" fmla="*/ 3128 w 4535"/>
                          <a:gd name="T21" fmla="*/ 62 h 3956"/>
                          <a:gd name="T22" fmla="*/ 2355 w 4535"/>
                          <a:gd name="T23" fmla="*/ 44 h 3956"/>
                          <a:gd name="T24" fmla="*/ 1800 w 4535"/>
                          <a:gd name="T25" fmla="*/ 967 h 3956"/>
                          <a:gd name="T26" fmla="*/ 1285 w 4535"/>
                          <a:gd name="T27" fmla="*/ 582 h 3956"/>
                          <a:gd name="T28" fmla="*/ 904 w 4535"/>
                          <a:gd name="T29" fmla="*/ 3781 h 3956"/>
                          <a:gd name="T30" fmla="*/ 1193 w 4535"/>
                          <a:gd name="T31" fmla="*/ 3675 h 3956"/>
                          <a:gd name="T32" fmla="*/ 1363 w 4535"/>
                          <a:gd name="T33" fmla="*/ 3685 h 3956"/>
                          <a:gd name="T34" fmla="*/ 3065 w 4535"/>
                          <a:gd name="T35" fmla="*/ 3565 h 3956"/>
                          <a:gd name="T36" fmla="*/ 3293 w 4535"/>
                          <a:gd name="T37" fmla="*/ 3791 h 3956"/>
                          <a:gd name="T38" fmla="*/ 3474 w 4535"/>
                          <a:gd name="T39" fmla="*/ 3903 h 3956"/>
                          <a:gd name="T40" fmla="*/ 3643 w 4535"/>
                          <a:gd name="T41" fmla="*/ 3640 h 3956"/>
                          <a:gd name="T42" fmla="*/ 2214 w 4535"/>
                          <a:gd name="T43" fmla="*/ 1095 h 3956"/>
                          <a:gd name="T44" fmla="*/ 1588 w 4535"/>
                          <a:gd name="T45" fmla="*/ 1129 h 3956"/>
                          <a:gd name="T46" fmla="*/ 1594 w 4535"/>
                          <a:gd name="T47" fmla="*/ 2203 h 3956"/>
                          <a:gd name="T48" fmla="*/ 1446 w 4535"/>
                          <a:gd name="T49" fmla="*/ 3145 h 3956"/>
                          <a:gd name="T50" fmla="*/ 1648 w 4535"/>
                          <a:gd name="T51" fmla="*/ 2869 h 3956"/>
                          <a:gd name="T52" fmla="*/ 1756 w 4535"/>
                          <a:gd name="T53" fmla="*/ 3145 h 3956"/>
                          <a:gd name="T54" fmla="*/ 1803 w 4535"/>
                          <a:gd name="T55" fmla="*/ 2592 h 3956"/>
                          <a:gd name="T56" fmla="*/ 1803 w 4535"/>
                          <a:gd name="T57" fmla="*/ 2038 h 3956"/>
                          <a:gd name="T58" fmla="*/ 1803 w 4535"/>
                          <a:gd name="T59" fmla="*/ 1484 h 3956"/>
                          <a:gd name="T60" fmla="*/ 1958 w 4535"/>
                          <a:gd name="T61" fmla="*/ 2869 h 3956"/>
                          <a:gd name="T62" fmla="*/ 1958 w 4535"/>
                          <a:gd name="T63" fmla="*/ 2315 h 3956"/>
                          <a:gd name="T64" fmla="*/ 1958 w 4535"/>
                          <a:gd name="T65" fmla="*/ 1761 h 3956"/>
                          <a:gd name="T66" fmla="*/ 1958 w 4535"/>
                          <a:gd name="T67" fmla="*/ 1207 h 3956"/>
                          <a:gd name="T68" fmla="*/ 2053 w 4535"/>
                          <a:gd name="T69" fmla="*/ 2514 h 3956"/>
                          <a:gd name="T70" fmla="*/ 2053 w 4535"/>
                          <a:gd name="T71" fmla="*/ 1960 h 3956"/>
                          <a:gd name="T72" fmla="*/ 2053 w 4535"/>
                          <a:gd name="T73" fmla="*/ 1406 h 3956"/>
                          <a:gd name="T74" fmla="*/ 2053 w 4535"/>
                          <a:gd name="T75" fmla="*/ 852 h 3956"/>
                          <a:gd name="T76" fmla="*/ 2208 w 4535"/>
                          <a:gd name="T77" fmla="*/ 2237 h 3956"/>
                          <a:gd name="T78" fmla="*/ 2208 w 4535"/>
                          <a:gd name="T79" fmla="*/ 1683 h 3956"/>
                          <a:gd name="T80" fmla="*/ 2733 w 4535"/>
                          <a:gd name="T81" fmla="*/ 1406 h 3956"/>
                          <a:gd name="T82" fmla="*/ 2733 w 4535"/>
                          <a:gd name="T83" fmla="*/ 1960 h 3956"/>
                          <a:gd name="T84" fmla="*/ 2578 w 4535"/>
                          <a:gd name="T85" fmla="*/ 1129 h 3956"/>
                          <a:gd name="T86" fmla="*/ 2363 w 4535"/>
                          <a:gd name="T87" fmla="*/ 2514 h 3956"/>
                          <a:gd name="T88" fmla="*/ 2363 w 4535"/>
                          <a:gd name="T89" fmla="*/ 1960 h 3956"/>
                          <a:gd name="T90" fmla="*/ 2363 w 4535"/>
                          <a:gd name="T91" fmla="*/ 1406 h 3956"/>
                          <a:gd name="T92" fmla="*/ 2363 w 4535"/>
                          <a:gd name="T93" fmla="*/ 852 h 3956"/>
                          <a:gd name="T94" fmla="*/ 2518 w 4535"/>
                          <a:gd name="T95" fmla="*/ 2791 h 3956"/>
                          <a:gd name="T96" fmla="*/ 2518 w 4535"/>
                          <a:gd name="T97" fmla="*/ 2237 h 3956"/>
                          <a:gd name="T98" fmla="*/ 2518 w 4535"/>
                          <a:gd name="T99" fmla="*/ 1683 h 3956"/>
                          <a:gd name="T100" fmla="*/ 2679 w 4535"/>
                          <a:gd name="T101" fmla="*/ 2480 h 3956"/>
                          <a:gd name="T102" fmla="*/ 2720 w 4535"/>
                          <a:gd name="T103" fmla="*/ 3068 h 3956"/>
                          <a:gd name="T104" fmla="*/ 2828 w 4535"/>
                          <a:gd name="T105" fmla="*/ 2791 h 3956"/>
                          <a:gd name="T106" fmla="*/ 2828 w 4535"/>
                          <a:gd name="T107" fmla="*/ 2237 h 3956"/>
                          <a:gd name="T108" fmla="*/ 2828 w 4535"/>
                          <a:gd name="T109" fmla="*/ 1129 h 3956"/>
                          <a:gd name="T110" fmla="*/ 3030 w 4535"/>
                          <a:gd name="T111" fmla="*/ 3068 h 3956"/>
                          <a:gd name="T112" fmla="*/ 2714 w 4535"/>
                          <a:gd name="T113" fmla="*/ 3871 h 3956"/>
                          <a:gd name="T114" fmla="*/ 4530 w 4535"/>
                          <a:gd name="T115" fmla="*/ 2242 h 3956"/>
                          <a:gd name="T116" fmla="*/ 3136 w 4535"/>
                          <a:gd name="T117" fmla="*/ 2077 h 395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</a:cxnLst>
                        <a:rect l="0" t="0" r="r" b="b"/>
                        <a:pathLst>
                          <a:path w="4535" h="3956">
                            <a:moveTo>
                              <a:pt x="2298" y="3742"/>
                            </a:moveTo>
                            <a:cubicBezTo>
                              <a:pt x="2298" y="3808"/>
                              <a:pt x="2351" y="3862"/>
                              <a:pt x="2417" y="3862"/>
                            </a:cubicBezTo>
                            <a:cubicBezTo>
                              <a:pt x="2484" y="3862"/>
                              <a:pt x="2537" y="3808"/>
                              <a:pt x="2537" y="3742"/>
                            </a:cubicBezTo>
                            <a:cubicBezTo>
                              <a:pt x="2537" y="3206"/>
                              <a:pt x="2537" y="3206"/>
                              <a:pt x="2537" y="3206"/>
                            </a:cubicBezTo>
                            <a:cubicBezTo>
                              <a:pt x="2458" y="3135"/>
                              <a:pt x="2376" y="3060"/>
                              <a:pt x="2298" y="2982"/>
                            </a:cubicBezTo>
                            <a:lnTo>
                              <a:pt x="2298" y="3742"/>
                            </a:lnTo>
                            <a:close/>
                            <a:moveTo>
                              <a:pt x="1998" y="3742"/>
                            </a:moveTo>
                            <a:cubicBezTo>
                              <a:pt x="1998" y="3808"/>
                              <a:pt x="2052" y="3862"/>
                              <a:pt x="2118" y="3862"/>
                            </a:cubicBezTo>
                            <a:cubicBezTo>
                              <a:pt x="2184" y="3862"/>
                              <a:pt x="2238" y="3808"/>
                              <a:pt x="2238" y="3742"/>
                            </a:cubicBezTo>
                            <a:cubicBezTo>
                              <a:pt x="2238" y="2982"/>
                              <a:pt x="2238" y="2982"/>
                              <a:pt x="2238" y="2982"/>
                            </a:cubicBezTo>
                            <a:cubicBezTo>
                              <a:pt x="2160" y="3060"/>
                              <a:pt x="2078" y="3135"/>
                              <a:pt x="1998" y="3206"/>
                            </a:cubicBezTo>
                            <a:lnTo>
                              <a:pt x="1998" y="3742"/>
                            </a:lnTo>
                            <a:close/>
                            <a:moveTo>
                              <a:pt x="1119" y="3312"/>
                            </a:moveTo>
                            <a:cubicBezTo>
                              <a:pt x="1143" y="3183"/>
                              <a:pt x="1181" y="2992"/>
                              <a:pt x="1235" y="2755"/>
                            </a:cubicBezTo>
                            <a:cubicBezTo>
                              <a:pt x="919" y="3063"/>
                              <a:pt x="555" y="3423"/>
                              <a:pt x="550" y="3428"/>
                            </a:cubicBezTo>
                            <a:cubicBezTo>
                              <a:pt x="802" y="3622"/>
                              <a:pt x="1013" y="3413"/>
                              <a:pt x="1023" y="3404"/>
                            </a:cubicBezTo>
                            <a:cubicBezTo>
                              <a:pt x="1027" y="3400"/>
                              <a:pt x="1069" y="3360"/>
                              <a:pt x="1119" y="3312"/>
                            </a:cubicBezTo>
                            <a:close/>
                            <a:moveTo>
                              <a:pt x="1702" y="3752"/>
                            </a:moveTo>
                            <a:cubicBezTo>
                              <a:pt x="1702" y="3818"/>
                              <a:pt x="1755" y="3871"/>
                              <a:pt x="1821" y="3871"/>
                            </a:cubicBezTo>
                            <a:cubicBezTo>
                              <a:pt x="1887" y="3871"/>
                              <a:pt x="1941" y="3818"/>
                              <a:pt x="1941" y="3752"/>
                            </a:cubicBezTo>
                            <a:cubicBezTo>
                              <a:pt x="1941" y="3257"/>
                              <a:pt x="1941" y="3257"/>
                              <a:pt x="1941" y="3257"/>
                            </a:cubicBezTo>
                            <a:cubicBezTo>
                              <a:pt x="1854" y="3333"/>
                              <a:pt x="1771" y="3402"/>
                              <a:pt x="1702" y="3459"/>
                            </a:cubicBezTo>
                            <a:lnTo>
                              <a:pt x="1702" y="3752"/>
                            </a:lnTo>
                            <a:close/>
                            <a:moveTo>
                              <a:pt x="0" y="1708"/>
                            </a:moveTo>
                            <a:cubicBezTo>
                              <a:pt x="246" y="1927"/>
                              <a:pt x="478" y="1748"/>
                              <a:pt x="493" y="1737"/>
                            </a:cubicBezTo>
                            <a:cubicBezTo>
                              <a:pt x="517" y="1719"/>
                              <a:pt x="975" y="1351"/>
                              <a:pt x="1232" y="1144"/>
                            </a:cubicBezTo>
                            <a:cubicBezTo>
                              <a:pt x="1228" y="1116"/>
                              <a:pt x="1226" y="1086"/>
                              <a:pt x="1226" y="1055"/>
                            </a:cubicBezTo>
                            <a:cubicBezTo>
                              <a:pt x="1226" y="1053"/>
                              <a:pt x="1225" y="1005"/>
                              <a:pt x="1225" y="1005"/>
                            </a:cubicBezTo>
                            <a:cubicBezTo>
                              <a:pt x="1225" y="1005"/>
                              <a:pt x="1225" y="855"/>
                              <a:pt x="1225" y="734"/>
                            </a:cubicBezTo>
                            <a:cubicBezTo>
                              <a:pt x="745" y="1116"/>
                              <a:pt x="9" y="1701"/>
                              <a:pt x="0" y="1708"/>
                            </a:cubicBezTo>
                            <a:close/>
                            <a:moveTo>
                              <a:pt x="1260" y="2646"/>
                            </a:moveTo>
                            <a:cubicBezTo>
                              <a:pt x="1299" y="2474"/>
                              <a:pt x="1347" y="2282"/>
                              <a:pt x="1402" y="2075"/>
                            </a:cubicBezTo>
                            <a:cubicBezTo>
                              <a:pt x="953" y="2494"/>
                              <a:pt x="302" y="3098"/>
                              <a:pt x="294" y="3106"/>
                            </a:cubicBezTo>
                            <a:cubicBezTo>
                              <a:pt x="561" y="3284"/>
                              <a:pt x="764" y="3106"/>
                              <a:pt x="785" y="3088"/>
                            </a:cubicBezTo>
                            <a:cubicBezTo>
                              <a:pt x="807" y="3068"/>
                              <a:pt x="1043" y="2849"/>
                              <a:pt x="1260" y="2646"/>
                            </a:cubicBezTo>
                            <a:close/>
                            <a:moveTo>
                              <a:pt x="487" y="2273"/>
                            </a:moveTo>
                            <a:cubicBezTo>
                              <a:pt x="535" y="2237"/>
                              <a:pt x="1101" y="1751"/>
                              <a:pt x="1387" y="1504"/>
                            </a:cubicBezTo>
                            <a:cubicBezTo>
                              <a:pt x="1329" y="1433"/>
                              <a:pt x="1274" y="1338"/>
                              <a:pt x="1245" y="1216"/>
                            </a:cubicBezTo>
                            <a:cubicBezTo>
                              <a:pt x="770" y="1612"/>
                              <a:pt x="15" y="2234"/>
                              <a:pt x="5" y="2242"/>
                            </a:cubicBezTo>
                            <a:cubicBezTo>
                              <a:pt x="247" y="2450"/>
                              <a:pt x="465" y="2289"/>
                              <a:pt x="487" y="2273"/>
                            </a:cubicBezTo>
                            <a:close/>
                            <a:moveTo>
                              <a:pt x="614" y="2701"/>
                            </a:moveTo>
                            <a:cubicBezTo>
                              <a:pt x="634" y="2684"/>
                              <a:pt x="1137" y="2224"/>
                              <a:pt x="1435" y="1952"/>
                            </a:cubicBezTo>
                            <a:cubicBezTo>
                              <a:pt x="1463" y="1850"/>
                              <a:pt x="1493" y="1744"/>
                              <a:pt x="1525" y="1636"/>
                            </a:cubicBezTo>
                            <a:cubicBezTo>
                              <a:pt x="1497" y="1615"/>
                              <a:pt x="1460" y="1585"/>
                              <a:pt x="1421" y="1543"/>
                            </a:cubicBezTo>
                            <a:cubicBezTo>
                              <a:pt x="955" y="1958"/>
                              <a:pt x="131" y="2693"/>
                              <a:pt x="122" y="2702"/>
                            </a:cubicBezTo>
                            <a:cubicBezTo>
                              <a:pt x="377" y="2913"/>
                              <a:pt x="599" y="2714"/>
                              <a:pt x="614" y="2701"/>
                            </a:cubicBezTo>
                            <a:close/>
                            <a:moveTo>
                              <a:pt x="3023" y="1626"/>
                            </a:moveTo>
                            <a:cubicBezTo>
                              <a:pt x="3051" y="1735"/>
                              <a:pt x="3079" y="1846"/>
                              <a:pt x="3107" y="1958"/>
                            </a:cubicBezTo>
                            <a:cubicBezTo>
                              <a:pt x="3406" y="2231"/>
                              <a:pt x="3902" y="2684"/>
                              <a:pt x="3922" y="2701"/>
                            </a:cubicBezTo>
                            <a:cubicBezTo>
                              <a:pt x="3937" y="2714"/>
                              <a:pt x="4158" y="2913"/>
                              <a:pt x="4414" y="2702"/>
                            </a:cubicBezTo>
                            <a:cubicBezTo>
                              <a:pt x="4404" y="2693"/>
                              <a:pt x="3580" y="1958"/>
                              <a:pt x="3114" y="1543"/>
                            </a:cubicBezTo>
                            <a:cubicBezTo>
                              <a:pt x="3081" y="1579"/>
                              <a:pt x="3049" y="1606"/>
                              <a:pt x="3023" y="1626"/>
                            </a:cubicBezTo>
                            <a:close/>
                            <a:moveTo>
                              <a:pt x="3415" y="3310"/>
                            </a:moveTo>
                            <a:cubicBezTo>
                              <a:pt x="3466" y="3359"/>
                              <a:pt x="3508" y="3400"/>
                              <a:pt x="3513" y="3404"/>
                            </a:cubicBezTo>
                            <a:cubicBezTo>
                              <a:pt x="3522" y="3413"/>
                              <a:pt x="3733" y="3622"/>
                              <a:pt x="3986" y="3428"/>
                            </a:cubicBezTo>
                            <a:cubicBezTo>
                              <a:pt x="3980" y="3423"/>
                              <a:pt x="3616" y="3062"/>
                              <a:pt x="3300" y="2753"/>
                            </a:cubicBezTo>
                            <a:cubicBezTo>
                              <a:pt x="3341" y="2936"/>
                              <a:pt x="3379" y="3122"/>
                              <a:pt x="3415" y="3310"/>
                            </a:cubicBezTo>
                            <a:close/>
                            <a:moveTo>
                              <a:pt x="3311" y="1005"/>
                            </a:moveTo>
                            <a:cubicBezTo>
                              <a:pt x="3311" y="1005"/>
                              <a:pt x="3310" y="1053"/>
                              <a:pt x="3310" y="1055"/>
                            </a:cubicBezTo>
                            <a:cubicBezTo>
                              <a:pt x="3309" y="1086"/>
                              <a:pt x="3307" y="1116"/>
                              <a:pt x="3303" y="1144"/>
                            </a:cubicBezTo>
                            <a:cubicBezTo>
                              <a:pt x="3561" y="1351"/>
                              <a:pt x="4018" y="1719"/>
                              <a:pt x="4043" y="1737"/>
                            </a:cubicBezTo>
                            <a:cubicBezTo>
                              <a:pt x="4057" y="1748"/>
                              <a:pt x="4289" y="1927"/>
                              <a:pt x="4535" y="1708"/>
                            </a:cubicBezTo>
                            <a:cubicBezTo>
                              <a:pt x="4526" y="1701"/>
                              <a:pt x="3790" y="1116"/>
                              <a:pt x="3311" y="734"/>
                            </a:cubicBezTo>
                            <a:cubicBezTo>
                              <a:pt x="3311" y="855"/>
                              <a:pt x="3311" y="1005"/>
                              <a:pt x="3311" y="1005"/>
                            </a:cubicBezTo>
                            <a:close/>
                            <a:moveTo>
                              <a:pt x="3310" y="1057"/>
                            </a:moveTo>
                            <a:cubicBezTo>
                              <a:pt x="3310" y="1055"/>
                              <a:pt x="3310" y="1055"/>
                              <a:pt x="3310" y="1055"/>
                            </a:cubicBezTo>
                            <a:cubicBezTo>
                              <a:pt x="3310" y="1055"/>
                              <a:pt x="3310" y="1057"/>
                              <a:pt x="3310" y="1057"/>
                            </a:cubicBezTo>
                            <a:close/>
                            <a:moveTo>
                              <a:pt x="3643" y="3640"/>
                            </a:moveTo>
                            <a:cubicBezTo>
                              <a:pt x="3612" y="3626"/>
                              <a:pt x="3390" y="3511"/>
                              <a:pt x="3390" y="3511"/>
                            </a:cubicBezTo>
                            <a:cubicBezTo>
                              <a:pt x="3299" y="2995"/>
                              <a:pt x="3197" y="2563"/>
                              <a:pt x="3113" y="2242"/>
                            </a:cubicBezTo>
                            <a:cubicBezTo>
                              <a:pt x="3065" y="2041"/>
                              <a:pt x="3012" y="1825"/>
                              <a:pt x="2954" y="1601"/>
                            </a:cubicBezTo>
                            <a:cubicBezTo>
                              <a:pt x="3028" y="1552"/>
                              <a:pt x="3244" y="1382"/>
                              <a:pt x="3249" y="1054"/>
                            </a:cubicBezTo>
                            <a:cubicBezTo>
                              <a:pt x="3249" y="1054"/>
                              <a:pt x="3250" y="1027"/>
                              <a:pt x="3250" y="1005"/>
                            </a:cubicBezTo>
                            <a:cubicBezTo>
                              <a:pt x="3250" y="971"/>
                              <a:pt x="3250" y="582"/>
                              <a:pt x="3250" y="582"/>
                            </a:cubicBezTo>
                            <a:cubicBezTo>
                              <a:pt x="4493" y="1547"/>
                              <a:pt x="4493" y="1547"/>
                              <a:pt x="4493" y="1547"/>
                            </a:cubicBezTo>
                            <a:cubicBezTo>
                              <a:pt x="4469" y="1435"/>
                              <a:pt x="4321" y="944"/>
                              <a:pt x="3816" y="465"/>
                            </a:cubicBezTo>
                            <a:cubicBezTo>
                              <a:pt x="3816" y="465"/>
                              <a:pt x="3393" y="62"/>
                              <a:pt x="3128" y="62"/>
                            </a:cubicBezTo>
                            <a:cubicBezTo>
                              <a:pt x="3084" y="62"/>
                              <a:pt x="2884" y="77"/>
                              <a:pt x="2884" y="357"/>
                            </a:cubicBezTo>
                            <a:cubicBezTo>
                              <a:pt x="2884" y="862"/>
                              <a:pt x="2884" y="862"/>
                              <a:pt x="2884" y="862"/>
                            </a:cubicBezTo>
                            <a:cubicBezTo>
                              <a:pt x="2884" y="862"/>
                              <a:pt x="2886" y="967"/>
                              <a:pt x="2803" y="967"/>
                            </a:cubicBezTo>
                            <a:cubicBezTo>
                              <a:pt x="2782" y="967"/>
                              <a:pt x="2782" y="967"/>
                              <a:pt x="2782" y="967"/>
                            </a:cubicBezTo>
                            <a:cubicBezTo>
                              <a:pt x="2733" y="794"/>
                              <a:pt x="2682" y="620"/>
                              <a:pt x="2628" y="449"/>
                            </a:cubicBezTo>
                            <a:cubicBezTo>
                              <a:pt x="2621" y="426"/>
                              <a:pt x="2614" y="404"/>
                              <a:pt x="2607" y="381"/>
                            </a:cubicBezTo>
                            <a:cubicBezTo>
                              <a:pt x="2536" y="150"/>
                              <a:pt x="2429" y="80"/>
                              <a:pt x="2355" y="44"/>
                            </a:cubicBezTo>
                            <a:cubicBezTo>
                              <a:pt x="2304" y="19"/>
                              <a:pt x="2227" y="0"/>
                              <a:pt x="2122" y="1"/>
                            </a:cubicBezTo>
                            <a:cubicBezTo>
                              <a:pt x="1847" y="6"/>
                              <a:pt x="1793" y="112"/>
                              <a:pt x="1790" y="150"/>
                            </a:cubicBezTo>
                            <a:cubicBezTo>
                              <a:pt x="1783" y="217"/>
                              <a:pt x="1802" y="294"/>
                              <a:pt x="1809" y="323"/>
                            </a:cubicBezTo>
                            <a:cubicBezTo>
                              <a:pt x="1809" y="323"/>
                              <a:pt x="1883" y="228"/>
                              <a:pt x="1988" y="323"/>
                            </a:cubicBezTo>
                            <a:cubicBezTo>
                              <a:pt x="2001" y="336"/>
                              <a:pt x="2010" y="353"/>
                              <a:pt x="2009" y="374"/>
                            </a:cubicBezTo>
                            <a:cubicBezTo>
                              <a:pt x="2008" y="382"/>
                              <a:pt x="2006" y="393"/>
                              <a:pt x="2003" y="400"/>
                            </a:cubicBezTo>
                            <a:cubicBezTo>
                              <a:pt x="1930" y="593"/>
                              <a:pt x="1863" y="782"/>
                              <a:pt x="1800" y="967"/>
                            </a:cubicBezTo>
                            <a:cubicBezTo>
                              <a:pt x="1733" y="967"/>
                              <a:pt x="1733" y="967"/>
                              <a:pt x="1733" y="967"/>
                            </a:cubicBezTo>
                            <a:cubicBezTo>
                              <a:pt x="1650" y="967"/>
                              <a:pt x="1651" y="862"/>
                              <a:pt x="1651" y="862"/>
                            </a:cubicBezTo>
                            <a:cubicBezTo>
                              <a:pt x="1651" y="357"/>
                              <a:pt x="1651" y="357"/>
                              <a:pt x="1651" y="357"/>
                            </a:cubicBezTo>
                            <a:cubicBezTo>
                              <a:pt x="1651" y="77"/>
                              <a:pt x="1452" y="62"/>
                              <a:pt x="1407" y="62"/>
                            </a:cubicBezTo>
                            <a:cubicBezTo>
                              <a:pt x="1142" y="62"/>
                              <a:pt x="719" y="465"/>
                              <a:pt x="719" y="465"/>
                            </a:cubicBezTo>
                            <a:cubicBezTo>
                              <a:pt x="215" y="944"/>
                              <a:pt x="67" y="1435"/>
                              <a:pt x="43" y="1547"/>
                            </a:cubicBezTo>
                            <a:cubicBezTo>
                              <a:pt x="1285" y="582"/>
                              <a:pt x="1285" y="582"/>
                              <a:pt x="1285" y="582"/>
                            </a:cubicBezTo>
                            <a:cubicBezTo>
                              <a:pt x="1285" y="582"/>
                              <a:pt x="1285" y="971"/>
                              <a:pt x="1285" y="1005"/>
                            </a:cubicBezTo>
                            <a:cubicBezTo>
                              <a:pt x="1285" y="1027"/>
                              <a:pt x="1286" y="1054"/>
                              <a:pt x="1286" y="1054"/>
                            </a:cubicBezTo>
                            <a:cubicBezTo>
                              <a:pt x="1292" y="1409"/>
                              <a:pt x="1543" y="1578"/>
                              <a:pt x="1596" y="1610"/>
                            </a:cubicBezTo>
                            <a:cubicBezTo>
                              <a:pt x="1270" y="2710"/>
                              <a:pt x="1146" y="3511"/>
                              <a:pt x="1146" y="3511"/>
                            </a:cubicBezTo>
                            <a:cubicBezTo>
                              <a:pt x="1146" y="3511"/>
                              <a:pt x="924" y="3626"/>
                              <a:pt x="893" y="3640"/>
                            </a:cubicBezTo>
                            <a:cubicBezTo>
                              <a:pt x="891" y="3641"/>
                              <a:pt x="824" y="3670"/>
                              <a:pt x="856" y="3740"/>
                            </a:cubicBezTo>
                            <a:cubicBezTo>
                              <a:pt x="856" y="3740"/>
                              <a:pt x="870" y="3774"/>
                              <a:pt x="904" y="3781"/>
                            </a:cubicBezTo>
                            <a:cubicBezTo>
                              <a:pt x="904" y="3781"/>
                              <a:pt x="873" y="3734"/>
                              <a:pt x="909" y="3717"/>
                            </a:cubicBezTo>
                            <a:cubicBezTo>
                              <a:pt x="1105" y="3634"/>
                              <a:pt x="1105" y="3634"/>
                              <a:pt x="1105" y="3634"/>
                            </a:cubicBezTo>
                            <a:cubicBezTo>
                              <a:pt x="1105" y="3634"/>
                              <a:pt x="1012" y="3755"/>
                              <a:pt x="990" y="3782"/>
                            </a:cubicBezTo>
                            <a:cubicBezTo>
                              <a:pt x="988" y="3783"/>
                              <a:pt x="941" y="3839"/>
                              <a:pt x="1000" y="3888"/>
                            </a:cubicBezTo>
                            <a:cubicBezTo>
                              <a:pt x="1000" y="3888"/>
                              <a:pt x="1027" y="3913"/>
                              <a:pt x="1061" y="3903"/>
                            </a:cubicBezTo>
                            <a:cubicBezTo>
                              <a:pt x="1061" y="3903"/>
                              <a:pt x="1012" y="3875"/>
                              <a:pt x="1038" y="3843"/>
                            </a:cubicBezTo>
                            <a:cubicBezTo>
                              <a:pt x="1193" y="3675"/>
                              <a:pt x="1193" y="3675"/>
                              <a:pt x="1193" y="3675"/>
                            </a:cubicBezTo>
                            <a:cubicBezTo>
                              <a:pt x="1193" y="3675"/>
                              <a:pt x="1148" y="3810"/>
                              <a:pt x="1135" y="3842"/>
                            </a:cubicBezTo>
                            <a:cubicBezTo>
                              <a:pt x="1134" y="3844"/>
                              <a:pt x="1105" y="3911"/>
                              <a:pt x="1176" y="3940"/>
                            </a:cubicBezTo>
                            <a:cubicBezTo>
                              <a:pt x="1176" y="3940"/>
                              <a:pt x="1209" y="3956"/>
                              <a:pt x="1239" y="3937"/>
                            </a:cubicBezTo>
                            <a:cubicBezTo>
                              <a:pt x="1239" y="3937"/>
                              <a:pt x="1184" y="3924"/>
                              <a:pt x="1199" y="3887"/>
                            </a:cubicBezTo>
                            <a:cubicBezTo>
                              <a:pt x="1242" y="3791"/>
                              <a:pt x="1242" y="3791"/>
                              <a:pt x="1242" y="3791"/>
                            </a:cubicBezTo>
                            <a:cubicBezTo>
                              <a:pt x="1242" y="3791"/>
                              <a:pt x="1281" y="3699"/>
                              <a:pt x="1334" y="3690"/>
                            </a:cubicBezTo>
                            <a:cubicBezTo>
                              <a:pt x="1363" y="3685"/>
                              <a:pt x="1363" y="3685"/>
                              <a:pt x="1363" y="3685"/>
                            </a:cubicBezTo>
                            <a:cubicBezTo>
                              <a:pt x="1478" y="3668"/>
                              <a:pt x="1525" y="3684"/>
                              <a:pt x="1525" y="3684"/>
                            </a:cubicBezTo>
                            <a:cubicBezTo>
                              <a:pt x="1570" y="3699"/>
                              <a:pt x="1539" y="3758"/>
                              <a:pt x="1539" y="3758"/>
                            </a:cubicBezTo>
                            <a:cubicBezTo>
                              <a:pt x="1578" y="3746"/>
                              <a:pt x="1589" y="3705"/>
                              <a:pt x="1589" y="3705"/>
                            </a:cubicBezTo>
                            <a:cubicBezTo>
                              <a:pt x="1614" y="3629"/>
                              <a:pt x="1537" y="3596"/>
                              <a:pt x="1535" y="3595"/>
                            </a:cubicBezTo>
                            <a:cubicBezTo>
                              <a:pt x="1498" y="3577"/>
                              <a:pt x="1471" y="3565"/>
                              <a:pt x="1471" y="3565"/>
                            </a:cubicBezTo>
                            <a:cubicBezTo>
                              <a:pt x="1471" y="3565"/>
                              <a:pt x="1924" y="3221"/>
                              <a:pt x="2268" y="2866"/>
                            </a:cubicBezTo>
                            <a:cubicBezTo>
                              <a:pt x="2612" y="3221"/>
                              <a:pt x="3065" y="3565"/>
                              <a:pt x="3065" y="3565"/>
                            </a:cubicBezTo>
                            <a:cubicBezTo>
                              <a:pt x="3065" y="3565"/>
                              <a:pt x="3038" y="3577"/>
                              <a:pt x="3001" y="3595"/>
                            </a:cubicBezTo>
                            <a:cubicBezTo>
                              <a:pt x="2998" y="3596"/>
                              <a:pt x="2922" y="3629"/>
                              <a:pt x="2946" y="3705"/>
                            </a:cubicBezTo>
                            <a:cubicBezTo>
                              <a:pt x="2946" y="3705"/>
                              <a:pt x="2958" y="3746"/>
                              <a:pt x="2997" y="3758"/>
                            </a:cubicBezTo>
                            <a:cubicBezTo>
                              <a:pt x="2997" y="3758"/>
                              <a:pt x="2966" y="3699"/>
                              <a:pt x="3010" y="3684"/>
                            </a:cubicBezTo>
                            <a:cubicBezTo>
                              <a:pt x="3010" y="3684"/>
                              <a:pt x="3057" y="3668"/>
                              <a:pt x="3173" y="3685"/>
                            </a:cubicBezTo>
                            <a:cubicBezTo>
                              <a:pt x="3202" y="3690"/>
                              <a:pt x="3202" y="3690"/>
                              <a:pt x="3202" y="3690"/>
                            </a:cubicBezTo>
                            <a:cubicBezTo>
                              <a:pt x="3255" y="3699"/>
                              <a:pt x="3293" y="3791"/>
                              <a:pt x="3293" y="3791"/>
                            </a:cubicBezTo>
                            <a:cubicBezTo>
                              <a:pt x="3336" y="3887"/>
                              <a:pt x="3336" y="3887"/>
                              <a:pt x="3336" y="3887"/>
                            </a:cubicBezTo>
                            <a:cubicBezTo>
                              <a:pt x="3352" y="3924"/>
                              <a:pt x="3296" y="3937"/>
                              <a:pt x="3296" y="3937"/>
                            </a:cubicBezTo>
                            <a:cubicBezTo>
                              <a:pt x="3326" y="3956"/>
                              <a:pt x="3359" y="3940"/>
                              <a:pt x="3359" y="3940"/>
                            </a:cubicBezTo>
                            <a:cubicBezTo>
                              <a:pt x="3431" y="3911"/>
                              <a:pt x="3401" y="3844"/>
                              <a:pt x="3400" y="3842"/>
                            </a:cubicBezTo>
                            <a:cubicBezTo>
                              <a:pt x="3387" y="3810"/>
                              <a:pt x="3343" y="3675"/>
                              <a:pt x="3343" y="3675"/>
                            </a:cubicBezTo>
                            <a:cubicBezTo>
                              <a:pt x="3497" y="3843"/>
                              <a:pt x="3497" y="3843"/>
                              <a:pt x="3497" y="3843"/>
                            </a:cubicBezTo>
                            <a:cubicBezTo>
                              <a:pt x="3523" y="3875"/>
                              <a:pt x="3474" y="3903"/>
                              <a:pt x="3474" y="3903"/>
                            </a:cubicBezTo>
                            <a:cubicBezTo>
                              <a:pt x="3508" y="3913"/>
                              <a:pt x="3535" y="3888"/>
                              <a:pt x="3535" y="3888"/>
                            </a:cubicBezTo>
                            <a:cubicBezTo>
                              <a:pt x="3595" y="3839"/>
                              <a:pt x="3547" y="3783"/>
                              <a:pt x="3546" y="3782"/>
                            </a:cubicBezTo>
                            <a:cubicBezTo>
                              <a:pt x="3524" y="3755"/>
                              <a:pt x="3431" y="3634"/>
                              <a:pt x="3431" y="3634"/>
                            </a:cubicBezTo>
                            <a:cubicBezTo>
                              <a:pt x="3626" y="3717"/>
                              <a:pt x="3626" y="3717"/>
                              <a:pt x="3626" y="3717"/>
                            </a:cubicBezTo>
                            <a:cubicBezTo>
                              <a:pt x="3663" y="3734"/>
                              <a:pt x="3631" y="3781"/>
                              <a:pt x="3631" y="3781"/>
                            </a:cubicBezTo>
                            <a:cubicBezTo>
                              <a:pt x="3666" y="3774"/>
                              <a:pt x="3679" y="3740"/>
                              <a:pt x="3679" y="3740"/>
                            </a:cubicBezTo>
                            <a:cubicBezTo>
                              <a:pt x="3712" y="3670"/>
                              <a:pt x="3645" y="3641"/>
                              <a:pt x="3643" y="3640"/>
                            </a:cubicBezTo>
                            <a:close/>
                            <a:moveTo>
                              <a:pt x="2214" y="1095"/>
                            </a:moveTo>
                            <a:cubicBezTo>
                              <a:pt x="2223" y="1115"/>
                              <a:pt x="2244" y="1129"/>
                              <a:pt x="2268" y="1129"/>
                            </a:cubicBezTo>
                            <a:cubicBezTo>
                              <a:pt x="2292" y="1129"/>
                              <a:pt x="2312" y="1115"/>
                              <a:pt x="2322" y="1095"/>
                            </a:cubicBezTo>
                            <a:cubicBezTo>
                              <a:pt x="2326" y="1106"/>
                              <a:pt x="2328" y="1117"/>
                              <a:pt x="2328" y="1129"/>
                            </a:cubicBezTo>
                            <a:cubicBezTo>
                              <a:pt x="2328" y="1172"/>
                              <a:pt x="2301" y="1207"/>
                              <a:pt x="2268" y="1207"/>
                            </a:cubicBezTo>
                            <a:cubicBezTo>
                              <a:pt x="2235" y="1207"/>
                              <a:pt x="2208" y="1172"/>
                              <a:pt x="2208" y="1129"/>
                            </a:cubicBezTo>
                            <a:cubicBezTo>
                              <a:pt x="2208" y="1117"/>
                              <a:pt x="2210" y="1106"/>
                              <a:pt x="2214" y="1095"/>
                            </a:cubicBezTo>
                            <a:close/>
                            <a:moveTo>
                              <a:pt x="1588" y="1129"/>
                            </a:moveTo>
                            <a:cubicBezTo>
                              <a:pt x="1588" y="1117"/>
                              <a:pt x="1590" y="1106"/>
                              <a:pt x="1594" y="1095"/>
                            </a:cubicBezTo>
                            <a:cubicBezTo>
                              <a:pt x="1603" y="1115"/>
                              <a:pt x="1624" y="1129"/>
                              <a:pt x="1648" y="1129"/>
                            </a:cubicBezTo>
                            <a:cubicBezTo>
                              <a:pt x="1672" y="1129"/>
                              <a:pt x="1692" y="1115"/>
                              <a:pt x="1702" y="1095"/>
                            </a:cubicBezTo>
                            <a:cubicBezTo>
                              <a:pt x="1706" y="1106"/>
                              <a:pt x="1708" y="1117"/>
                              <a:pt x="1708" y="1129"/>
                            </a:cubicBezTo>
                            <a:cubicBezTo>
                              <a:pt x="1708" y="1172"/>
                              <a:pt x="1681" y="1207"/>
                              <a:pt x="1648" y="1207"/>
                            </a:cubicBezTo>
                            <a:cubicBezTo>
                              <a:pt x="1615" y="1207"/>
                              <a:pt x="1588" y="1172"/>
                              <a:pt x="1588" y="1129"/>
                            </a:cubicBezTo>
                            <a:close/>
                            <a:moveTo>
                              <a:pt x="1594" y="2203"/>
                            </a:moveTo>
                            <a:cubicBezTo>
                              <a:pt x="1603" y="2223"/>
                              <a:pt x="1624" y="2237"/>
                              <a:pt x="1648" y="2237"/>
                            </a:cubicBezTo>
                            <a:cubicBezTo>
                              <a:pt x="1672" y="2237"/>
                              <a:pt x="1692" y="2223"/>
                              <a:pt x="1702" y="2203"/>
                            </a:cubicBezTo>
                            <a:cubicBezTo>
                              <a:pt x="1706" y="2213"/>
                              <a:pt x="1708" y="2225"/>
                              <a:pt x="1708" y="2237"/>
                            </a:cubicBezTo>
                            <a:cubicBezTo>
                              <a:pt x="1708" y="2280"/>
                              <a:pt x="1681" y="2315"/>
                              <a:pt x="1648" y="2315"/>
                            </a:cubicBezTo>
                            <a:cubicBezTo>
                              <a:pt x="1615" y="2315"/>
                              <a:pt x="1588" y="2280"/>
                              <a:pt x="1588" y="2237"/>
                            </a:cubicBezTo>
                            <a:cubicBezTo>
                              <a:pt x="1588" y="2225"/>
                              <a:pt x="1590" y="2213"/>
                              <a:pt x="1594" y="2203"/>
                            </a:cubicBezTo>
                            <a:close/>
                            <a:moveTo>
                              <a:pt x="1446" y="3145"/>
                            </a:moveTo>
                            <a:cubicBezTo>
                              <a:pt x="1413" y="3145"/>
                              <a:pt x="1386" y="3110"/>
                              <a:pt x="1386" y="3067"/>
                            </a:cubicBezTo>
                            <a:cubicBezTo>
                              <a:pt x="1386" y="3055"/>
                              <a:pt x="1388" y="3044"/>
                              <a:pt x="1392" y="3033"/>
                            </a:cubicBezTo>
                            <a:cubicBezTo>
                              <a:pt x="1402" y="3053"/>
                              <a:pt x="1422" y="3067"/>
                              <a:pt x="1446" y="3067"/>
                            </a:cubicBezTo>
                            <a:cubicBezTo>
                              <a:pt x="1470" y="3067"/>
                              <a:pt x="1490" y="3053"/>
                              <a:pt x="1500" y="3033"/>
                            </a:cubicBezTo>
                            <a:cubicBezTo>
                              <a:pt x="1504" y="3044"/>
                              <a:pt x="1506" y="3055"/>
                              <a:pt x="1506" y="3067"/>
                            </a:cubicBezTo>
                            <a:cubicBezTo>
                              <a:pt x="1506" y="3110"/>
                              <a:pt x="1479" y="3145"/>
                              <a:pt x="1446" y="3145"/>
                            </a:cubicBezTo>
                            <a:close/>
                            <a:moveTo>
                              <a:pt x="1648" y="2869"/>
                            </a:moveTo>
                            <a:cubicBezTo>
                              <a:pt x="1615" y="2869"/>
                              <a:pt x="1588" y="2834"/>
                              <a:pt x="1588" y="2791"/>
                            </a:cubicBezTo>
                            <a:cubicBezTo>
                              <a:pt x="1588" y="2779"/>
                              <a:pt x="1590" y="2767"/>
                              <a:pt x="1594" y="2757"/>
                            </a:cubicBezTo>
                            <a:cubicBezTo>
                              <a:pt x="1603" y="2777"/>
                              <a:pt x="1624" y="2791"/>
                              <a:pt x="1648" y="2791"/>
                            </a:cubicBezTo>
                            <a:cubicBezTo>
                              <a:pt x="1672" y="2791"/>
                              <a:pt x="1692" y="2777"/>
                              <a:pt x="1702" y="2757"/>
                            </a:cubicBezTo>
                            <a:cubicBezTo>
                              <a:pt x="1706" y="2767"/>
                              <a:pt x="1708" y="2779"/>
                              <a:pt x="1708" y="2791"/>
                            </a:cubicBezTo>
                            <a:cubicBezTo>
                              <a:pt x="1708" y="2834"/>
                              <a:pt x="1681" y="2869"/>
                              <a:pt x="1648" y="2869"/>
                            </a:cubicBezTo>
                            <a:close/>
                            <a:moveTo>
                              <a:pt x="1756" y="3145"/>
                            </a:moveTo>
                            <a:cubicBezTo>
                              <a:pt x="1723" y="3145"/>
                              <a:pt x="1696" y="3110"/>
                              <a:pt x="1696" y="3067"/>
                            </a:cubicBezTo>
                            <a:cubicBezTo>
                              <a:pt x="1696" y="3055"/>
                              <a:pt x="1698" y="3044"/>
                              <a:pt x="1702" y="3033"/>
                            </a:cubicBezTo>
                            <a:cubicBezTo>
                              <a:pt x="1711" y="3053"/>
                              <a:pt x="1732" y="3067"/>
                              <a:pt x="1756" y="3067"/>
                            </a:cubicBezTo>
                            <a:cubicBezTo>
                              <a:pt x="1780" y="3067"/>
                              <a:pt x="1800" y="3053"/>
                              <a:pt x="1810" y="3033"/>
                            </a:cubicBezTo>
                            <a:cubicBezTo>
                              <a:pt x="1814" y="3044"/>
                              <a:pt x="1816" y="3055"/>
                              <a:pt x="1816" y="3067"/>
                            </a:cubicBezTo>
                            <a:cubicBezTo>
                              <a:pt x="1816" y="3110"/>
                              <a:pt x="1789" y="3145"/>
                              <a:pt x="1756" y="3145"/>
                            </a:cubicBezTo>
                            <a:close/>
                            <a:moveTo>
                              <a:pt x="1803" y="2592"/>
                            </a:moveTo>
                            <a:cubicBezTo>
                              <a:pt x="1769" y="2592"/>
                              <a:pt x="1743" y="2557"/>
                              <a:pt x="1743" y="2514"/>
                            </a:cubicBezTo>
                            <a:cubicBezTo>
                              <a:pt x="1743" y="2502"/>
                              <a:pt x="1745" y="2490"/>
                              <a:pt x="1749" y="2480"/>
                            </a:cubicBezTo>
                            <a:cubicBezTo>
                              <a:pt x="1758" y="2500"/>
                              <a:pt x="1779" y="2514"/>
                              <a:pt x="1803" y="2514"/>
                            </a:cubicBezTo>
                            <a:cubicBezTo>
                              <a:pt x="1826" y="2514"/>
                              <a:pt x="1847" y="2500"/>
                              <a:pt x="1857" y="2480"/>
                            </a:cubicBezTo>
                            <a:cubicBezTo>
                              <a:pt x="1861" y="2490"/>
                              <a:pt x="1863" y="2502"/>
                              <a:pt x="1863" y="2514"/>
                            </a:cubicBezTo>
                            <a:cubicBezTo>
                              <a:pt x="1863" y="2557"/>
                              <a:pt x="1836" y="2592"/>
                              <a:pt x="1803" y="2592"/>
                            </a:cubicBezTo>
                            <a:close/>
                            <a:moveTo>
                              <a:pt x="1803" y="2038"/>
                            </a:moveTo>
                            <a:cubicBezTo>
                              <a:pt x="1769" y="2038"/>
                              <a:pt x="1743" y="2003"/>
                              <a:pt x="1743" y="1960"/>
                            </a:cubicBezTo>
                            <a:cubicBezTo>
                              <a:pt x="1743" y="1948"/>
                              <a:pt x="1745" y="1936"/>
                              <a:pt x="1749" y="1926"/>
                            </a:cubicBezTo>
                            <a:cubicBezTo>
                              <a:pt x="1758" y="1946"/>
                              <a:pt x="1779" y="1960"/>
                              <a:pt x="1803" y="1960"/>
                            </a:cubicBezTo>
                            <a:cubicBezTo>
                              <a:pt x="1826" y="1960"/>
                              <a:pt x="1847" y="1946"/>
                              <a:pt x="1857" y="1926"/>
                            </a:cubicBezTo>
                            <a:cubicBezTo>
                              <a:pt x="1861" y="1936"/>
                              <a:pt x="1863" y="1948"/>
                              <a:pt x="1863" y="1960"/>
                            </a:cubicBezTo>
                            <a:cubicBezTo>
                              <a:pt x="1863" y="2003"/>
                              <a:pt x="1836" y="2038"/>
                              <a:pt x="1803" y="2038"/>
                            </a:cubicBezTo>
                            <a:close/>
                            <a:moveTo>
                              <a:pt x="1803" y="1484"/>
                            </a:moveTo>
                            <a:cubicBezTo>
                              <a:pt x="1769" y="1484"/>
                              <a:pt x="1743" y="1449"/>
                              <a:pt x="1743" y="1406"/>
                            </a:cubicBezTo>
                            <a:cubicBezTo>
                              <a:pt x="1743" y="1394"/>
                              <a:pt x="1745" y="1382"/>
                              <a:pt x="1749" y="1372"/>
                            </a:cubicBezTo>
                            <a:cubicBezTo>
                              <a:pt x="1758" y="1392"/>
                              <a:pt x="1779" y="1406"/>
                              <a:pt x="1803" y="1406"/>
                            </a:cubicBezTo>
                            <a:cubicBezTo>
                              <a:pt x="1826" y="1406"/>
                              <a:pt x="1847" y="1392"/>
                              <a:pt x="1857" y="1372"/>
                            </a:cubicBezTo>
                            <a:cubicBezTo>
                              <a:pt x="1861" y="1382"/>
                              <a:pt x="1863" y="1394"/>
                              <a:pt x="1863" y="1406"/>
                            </a:cubicBezTo>
                            <a:cubicBezTo>
                              <a:pt x="1863" y="1449"/>
                              <a:pt x="1836" y="1484"/>
                              <a:pt x="1803" y="1484"/>
                            </a:cubicBezTo>
                            <a:close/>
                            <a:moveTo>
                              <a:pt x="1958" y="2869"/>
                            </a:moveTo>
                            <a:cubicBezTo>
                              <a:pt x="1925" y="2869"/>
                              <a:pt x="1898" y="2834"/>
                              <a:pt x="1898" y="2791"/>
                            </a:cubicBezTo>
                            <a:cubicBezTo>
                              <a:pt x="1898" y="2779"/>
                              <a:pt x="1900" y="2767"/>
                              <a:pt x="1904" y="2757"/>
                            </a:cubicBezTo>
                            <a:cubicBezTo>
                              <a:pt x="1913" y="2777"/>
                              <a:pt x="1934" y="2791"/>
                              <a:pt x="1958" y="2791"/>
                            </a:cubicBezTo>
                            <a:cubicBezTo>
                              <a:pt x="1981" y="2791"/>
                              <a:pt x="2002" y="2777"/>
                              <a:pt x="2012" y="2757"/>
                            </a:cubicBezTo>
                            <a:cubicBezTo>
                              <a:pt x="2016" y="2767"/>
                              <a:pt x="2018" y="2779"/>
                              <a:pt x="2018" y="2791"/>
                            </a:cubicBezTo>
                            <a:cubicBezTo>
                              <a:pt x="2018" y="2834"/>
                              <a:pt x="1991" y="2869"/>
                              <a:pt x="1958" y="2869"/>
                            </a:cubicBezTo>
                            <a:close/>
                            <a:moveTo>
                              <a:pt x="1958" y="2315"/>
                            </a:moveTo>
                            <a:cubicBezTo>
                              <a:pt x="1925" y="2315"/>
                              <a:pt x="1898" y="2280"/>
                              <a:pt x="1898" y="2237"/>
                            </a:cubicBezTo>
                            <a:cubicBezTo>
                              <a:pt x="1898" y="2225"/>
                              <a:pt x="1900" y="2213"/>
                              <a:pt x="1904" y="2203"/>
                            </a:cubicBezTo>
                            <a:cubicBezTo>
                              <a:pt x="1913" y="2223"/>
                              <a:pt x="1934" y="2237"/>
                              <a:pt x="1958" y="2237"/>
                            </a:cubicBezTo>
                            <a:cubicBezTo>
                              <a:pt x="1981" y="2237"/>
                              <a:pt x="2002" y="2223"/>
                              <a:pt x="2012" y="2203"/>
                            </a:cubicBezTo>
                            <a:cubicBezTo>
                              <a:pt x="2016" y="2213"/>
                              <a:pt x="2018" y="2225"/>
                              <a:pt x="2018" y="2237"/>
                            </a:cubicBezTo>
                            <a:cubicBezTo>
                              <a:pt x="2018" y="2280"/>
                              <a:pt x="1991" y="2315"/>
                              <a:pt x="1958" y="2315"/>
                            </a:cubicBezTo>
                            <a:close/>
                            <a:moveTo>
                              <a:pt x="1958" y="1761"/>
                            </a:moveTo>
                            <a:cubicBezTo>
                              <a:pt x="1925" y="1761"/>
                              <a:pt x="1898" y="1726"/>
                              <a:pt x="1898" y="1683"/>
                            </a:cubicBezTo>
                            <a:cubicBezTo>
                              <a:pt x="1898" y="1671"/>
                              <a:pt x="1900" y="1659"/>
                              <a:pt x="1904" y="1649"/>
                            </a:cubicBezTo>
                            <a:cubicBezTo>
                              <a:pt x="1913" y="1669"/>
                              <a:pt x="1934" y="1683"/>
                              <a:pt x="1958" y="1683"/>
                            </a:cubicBezTo>
                            <a:cubicBezTo>
                              <a:pt x="1981" y="1683"/>
                              <a:pt x="2002" y="1669"/>
                              <a:pt x="2012" y="1649"/>
                            </a:cubicBezTo>
                            <a:cubicBezTo>
                              <a:pt x="2016" y="1659"/>
                              <a:pt x="2018" y="1671"/>
                              <a:pt x="2018" y="1683"/>
                            </a:cubicBezTo>
                            <a:cubicBezTo>
                              <a:pt x="2018" y="1726"/>
                              <a:pt x="1991" y="1761"/>
                              <a:pt x="1958" y="1761"/>
                            </a:cubicBezTo>
                            <a:close/>
                            <a:moveTo>
                              <a:pt x="1958" y="1207"/>
                            </a:moveTo>
                            <a:cubicBezTo>
                              <a:pt x="1925" y="1207"/>
                              <a:pt x="1898" y="1172"/>
                              <a:pt x="1898" y="1129"/>
                            </a:cubicBezTo>
                            <a:cubicBezTo>
                              <a:pt x="1898" y="1117"/>
                              <a:pt x="1900" y="1106"/>
                              <a:pt x="1904" y="1095"/>
                            </a:cubicBezTo>
                            <a:cubicBezTo>
                              <a:pt x="1913" y="1115"/>
                              <a:pt x="1934" y="1129"/>
                              <a:pt x="1958" y="1129"/>
                            </a:cubicBezTo>
                            <a:cubicBezTo>
                              <a:pt x="1981" y="1129"/>
                              <a:pt x="2002" y="1115"/>
                              <a:pt x="2012" y="1095"/>
                            </a:cubicBezTo>
                            <a:cubicBezTo>
                              <a:pt x="2016" y="1106"/>
                              <a:pt x="2018" y="1117"/>
                              <a:pt x="2018" y="1129"/>
                            </a:cubicBezTo>
                            <a:cubicBezTo>
                              <a:pt x="2018" y="1172"/>
                              <a:pt x="1991" y="1207"/>
                              <a:pt x="1958" y="1207"/>
                            </a:cubicBezTo>
                            <a:close/>
                            <a:moveTo>
                              <a:pt x="2032" y="104"/>
                            </a:moveTo>
                            <a:cubicBezTo>
                              <a:pt x="2032" y="70"/>
                              <a:pt x="2060" y="43"/>
                              <a:pt x="2094" y="43"/>
                            </a:cubicBezTo>
                            <a:cubicBezTo>
                              <a:pt x="2127" y="43"/>
                              <a:pt x="2155" y="70"/>
                              <a:pt x="2155" y="104"/>
                            </a:cubicBezTo>
                            <a:cubicBezTo>
                              <a:pt x="2155" y="138"/>
                              <a:pt x="2127" y="165"/>
                              <a:pt x="2094" y="165"/>
                            </a:cubicBezTo>
                            <a:cubicBezTo>
                              <a:pt x="2060" y="165"/>
                              <a:pt x="2032" y="138"/>
                              <a:pt x="2032" y="104"/>
                            </a:cubicBezTo>
                            <a:close/>
                            <a:moveTo>
                              <a:pt x="2113" y="2592"/>
                            </a:moveTo>
                            <a:cubicBezTo>
                              <a:pt x="2079" y="2592"/>
                              <a:pt x="2053" y="2557"/>
                              <a:pt x="2053" y="2514"/>
                            </a:cubicBezTo>
                            <a:cubicBezTo>
                              <a:pt x="2053" y="2502"/>
                              <a:pt x="2055" y="2490"/>
                              <a:pt x="2059" y="2480"/>
                            </a:cubicBezTo>
                            <a:cubicBezTo>
                              <a:pt x="2068" y="2500"/>
                              <a:pt x="2089" y="2514"/>
                              <a:pt x="2113" y="2514"/>
                            </a:cubicBezTo>
                            <a:cubicBezTo>
                              <a:pt x="2136" y="2514"/>
                              <a:pt x="2157" y="2500"/>
                              <a:pt x="2167" y="2480"/>
                            </a:cubicBezTo>
                            <a:cubicBezTo>
                              <a:pt x="2171" y="2490"/>
                              <a:pt x="2173" y="2502"/>
                              <a:pt x="2173" y="2514"/>
                            </a:cubicBezTo>
                            <a:cubicBezTo>
                              <a:pt x="2173" y="2557"/>
                              <a:pt x="2146" y="2592"/>
                              <a:pt x="2113" y="2592"/>
                            </a:cubicBezTo>
                            <a:close/>
                            <a:moveTo>
                              <a:pt x="2113" y="2038"/>
                            </a:moveTo>
                            <a:cubicBezTo>
                              <a:pt x="2079" y="2038"/>
                              <a:pt x="2053" y="2003"/>
                              <a:pt x="2053" y="1960"/>
                            </a:cubicBezTo>
                            <a:cubicBezTo>
                              <a:pt x="2053" y="1948"/>
                              <a:pt x="2055" y="1936"/>
                              <a:pt x="2059" y="1926"/>
                            </a:cubicBezTo>
                            <a:cubicBezTo>
                              <a:pt x="2068" y="1946"/>
                              <a:pt x="2089" y="1960"/>
                              <a:pt x="2113" y="1960"/>
                            </a:cubicBezTo>
                            <a:cubicBezTo>
                              <a:pt x="2136" y="1960"/>
                              <a:pt x="2157" y="1946"/>
                              <a:pt x="2167" y="1926"/>
                            </a:cubicBezTo>
                            <a:cubicBezTo>
                              <a:pt x="2171" y="1936"/>
                              <a:pt x="2173" y="1948"/>
                              <a:pt x="2173" y="1960"/>
                            </a:cubicBezTo>
                            <a:cubicBezTo>
                              <a:pt x="2173" y="2003"/>
                              <a:pt x="2146" y="2038"/>
                              <a:pt x="2113" y="2038"/>
                            </a:cubicBezTo>
                            <a:close/>
                            <a:moveTo>
                              <a:pt x="2113" y="1484"/>
                            </a:moveTo>
                            <a:cubicBezTo>
                              <a:pt x="2079" y="1484"/>
                              <a:pt x="2053" y="1449"/>
                              <a:pt x="2053" y="1406"/>
                            </a:cubicBezTo>
                            <a:cubicBezTo>
                              <a:pt x="2053" y="1394"/>
                              <a:pt x="2055" y="1382"/>
                              <a:pt x="2059" y="1372"/>
                            </a:cubicBezTo>
                            <a:cubicBezTo>
                              <a:pt x="2068" y="1392"/>
                              <a:pt x="2089" y="1406"/>
                              <a:pt x="2113" y="1406"/>
                            </a:cubicBezTo>
                            <a:cubicBezTo>
                              <a:pt x="2136" y="1406"/>
                              <a:pt x="2157" y="1392"/>
                              <a:pt x="2167" y="1372"/>
                            </a:cubicBezTo>
                            <a:cubicBezTo>
                              <a:pt x="2171" y="1382"/>
                              <a:pt x="2173" y="1394"/>
                              <a:pt x="2173" y="1406"/>
                            </a:cubicBezTo>
                            <a:cubicBezTo>
                              <a:pt x="2173" y="1449"/>
                              <a:pt x="2146" y="1484"/>
                              <a:pt x="2113" y="1484"/>
                            </a:cubicBezTo>
                            <a:close/>
                            <a:moveTo>
                              <a:pt x="2113" y="930"/>
                            </a:moveTo>
                            <a:cubicBezTo>
                              <a:pt x="2079" y="930"/>
                              <a:pt x="2053" y="896"/>
                              <a:pt x="2053" y="852"/>
                            </a:cubicBezTo>
                            <a:cubicBezTo>
                              <a:pt x="2053" y="840"/>
                              <a:pt x="2055" y="829"/>
                              <a:pt x="2059" y="818"/>
                            </a:cubicBezTo>
                            <a:cubicBezTo>
                              <a:pt x="2068" y="838"/>
                              <a:pt x="2089" y="852"/>
                              <a:pt x="2113" y="852"/>
                            </a:cubicBezTo>
                            <a:cubicBezTo>
                              <a:pt x="2136" y="852"/>
                              <a:pt x="2157" y="838"/>
                              <a:pt x="2167" y="818"/>
                            </a:cubicBezTo>
                            <a:cubicBezTo>
                              <a:pt x="2171" y="829"/>
                              <a:pt x="2173" y="840"/>
                              <a:pt x="2173" y="852"/>
                            </a:cubicBezTo>
                            <a:cubicBezTo>
                              <a:pt x="2173" y="896"/>
                              <a:pt x="2146" y="930"/>
                              <a:pt x="2113" y="930"/>
                            </a:cubicBezTo>
                            <a:close/>
                            <a:moveTo>
                              <a:pt x="2268" y="2315"/>
                            </a:moveTo>
                            <a:cubicBezTo>
                              <a:pt x="2235" y="2315"/>
                              <a:pt x="2208" y="2280"/>
                              <a:pt x="2208" y="2237"/>
                            </a:cubicBezTo>
                            <a:cubicBezTo>
                              <a:pt x="2208" y="2225"/>
                              <a:pt x="2210" y="2213"/>
                              <a:pt x="2214" y="2203"/>
                            </a:cubicBezTo>
                            <a:cubicBezTo>
                              <a:pt x="2223" y="2223"/>
                              <a:pt x="2244" y="2237"/>
                              <a:pt x="2268" y="2237"/>
                            </a:cubicBezTo>
                            <a:cubicBezTo>
                              <a:pt x="2292" y="2237"/>
                              <a:pt x="2312" y="2223"/>
                              <a:pt x="2322" y="2203"/>
                            </a:cubicBezTo>
                            <a:cubicBezTo>
                              <a:pt x="2326" y="2213"/>
                              <a:pt x="2328" y="2225"/>
                              <a:pt x="2328" y="2237"/>
                            </a:cubicBezTo>
                            <a:cubicBezTo>
                              <a:pt x="2328" y="2280"/>
                              <a:pt x="2301" y="2315"/>
                              <a:pt x="2268" y="2315"/>
                            </a:cubicBezTo>
                            <a:close/>
                            <a:moveTo>
                              <a:pt x="2268" y="1761"/>
                            </a:moveTo>
                            <a:cubicBezTo>
                              <a:pt x="2235" y="1761"/>
                              <a:pt x="2208" y="1726"/>
                              <a:pt x="2208" y="1683"/>
                            </a:cubicBezTo>
                            <a:cubicBezTo>
                              <a:pt x="2208" y="1671"/>
                              <a:pt x="2210" y="1659"/>
                              <a:pt x="2214" y="1649"/>
                            </a:cubicBezTo>
                            <a:cubicBezTo>
                              <a:pt x="2223" y="1669"/>
                              <a:pt x="2244" y="1683"/>
                              <a:pt x="2268" y="1683"/>
                            </a:cubicBezTo>
                            <a:cubicBezTo>
                              <a:pt x="2292" y="1683"/>
                              <a:pt x="2312" y="1669"/>
                              <a:pt x="2322" y="1649"/>
                            </a:cubicBezTo>
                            <a:cubicBezTo>
                              <a:pt x="2326" y="1659"/>
                              <a:pt x="2328" y="1671"/>
                              <a:pt x="2328" y="1683"/>
                            </a:cubicBezTo>
                            <a:cubicBezTo>
                              <a:pt x="2328" y="1726"/>
                              <a:pt x="2301" y="1761"/>
                              <a:pt x="2268" y="1761"/>
                            </a:cubicBezTo>
                            <a:close/>
                            <a:moveTo>
                              <a:pt x="2679" y="1372"/>
                            </a:moveTo>
                            <a:cubicBezTo>
                              <a:pt x="2688" y="1392"/>
                              <a:pt x="2709" y="1406"/>
                              <a:pt x="2733" y="1406"/>
                            </a:cubicBezTo>
                            <a:cubicBezTo>
                              <a:pt x="2757" y="1406"/>
                              <a:pt x="2777" y="1392"/>
                              <a:pt x="2787" y="1372"/>
                            </a:cubicBezTo>
                            <a:cubicBezTo>
                              <a:pt x="2791" y="1382"/>
                              <a:pt x="2793" y="1394"/>
                              <a:pt x="2793" y="1406"/>
                            </a:cubicBezTo>
                            <a:cubicBezTo>
                              <a:pt x="2793" y="1449"/>
                              <a:pt x="2766" y="1484"/>
                              <a:pt x="2733" y="1484"/>
                            </a:cubicBezTo>
                            <a:cubicBezTo>
                              <a:pt x="2700" y="1484"/>
                              <a:pt x="2673" y="1449"/>
                              <a:pt x="2673" y="1406"/>
                            </a:cubicBezTo>
                            <a:cubicBezTo>
                              <a:pt x="2673" y="1394"/>
                              <a:pt x="2675" y="1382"/>
                              <a:pt x="2679" y="1372"/>
                            </a:cubicBezTo>
                            <a:close/>
                            <a:moveTo>
                              <a:pt x="2679" y="1926"/>
                            </a:moveTo>
                            <a:cubicBezTo>
                              <a:pt x="2688" y="1946"/>
                              <a:pt x="2709" y="1960"/>
                              <a:pt x="2733" y="1960"/>
                            </a:cubicBezTo>
                            <a:cubicBezTo>
                              <a:pt x="2757" y="1960"/>
                              <a:pt x="2777" y="1946"/>
                              <a:pt x="2787" y="1926"/>
                            </a:cubicBezTo>
                            <a:cubicBezTo>
                              <a:pt x="2791" y="1936"/>
                              <a:pt x="2793" y="1948"/>
                              <a:pt x="2793" y="1960"/>
                            </a:cubicBezTo>
                            <a:cubicBezTo>
                              <a:pt x="2793" y="2003"/>
                              <a:pt x="2766" y="2038"/>
                              <a:pt x="2733" y="2038"/>
                            </a:cubicBezTo>
                            <a:cubicBezTo>
                              <a:pt x="2700" y="2038"/>
                              <a:pt x="2673" y="2003"/>
                              <a:pt x="2673" y="1960"/>
                            </a:cubicBezTo>
                            <a:cubicBezTo>
                              <a:pt x="2673" y="1948"/>
                              <a:pt x="2675" y="1936"/>
                              <a:pt x="2679" y="1926"/>
                            </a:cubicBezTo>
                            <a:close/>
                            <a:moveTo>
                              <a:pt x="2524" y="1095"/>
                            </a:moveTo>
                            <a:cubicBezTo>
                              <a:pt x="2533" y="1115"/>
                              <a:pt x="2554" y="1129"/>
                              <a:pt x="2578" y="1129"/>
                            </a:cubicBezTo>
                            <a:cubicBezTo>
                              <a:pt x="2602" y="1129"/>
                              <a:pt x="2622" y="1115"/>
                              <a:pt x="2632" y="1095"/>
                            </a:cubicBezTo>
                            <a:cubicBezTo>
                              <a:pt x="2636" y="1106"/>
                              <a:pt x="2638" y="1117"/>
                              <a:pt x="2638" y="1129"/>
                            </a:cubicBezTo>
                            <a:cubicBezTo>
                              <a:pt x="2638" y="1172"/>
                              <a:pt x="2611" y="1207"/>
                              <a:pt x="2578" y="1207"/>
                            </a:cubicBezTo>
                            <a:cubicBezTo>
                              <a:pt x="2545" y="1207"/>
                              <a:pt x="2518" y="1172"/>
                              <a:pt x="2518" y="1129"/>
                            </a:cubicBezTo>
                            <a:cubicBezTo>
                              <a:pt x="2518" y="1117"/>
                              <a:pt x="2520" y="1106"/>
                              <a:pt x="2524" y="1095"/>
                            </a:cubicBezTo>
                            <a:close/>
                            <a:moveTo>
                              <a:pt x="2423" y="2592"/>
                            </a:moveTo>
                            <a:cubicBezTo>
                              <a:pt x="2390" y="2592"/>
                              <a:pt x="2363" y="2557"/>
                              <a:pt x="2363" y="2514"/>
                            </a:cubicBezTo>
                            <a:cubicBezTo>
                              <a:pt x="2363" y="2502"/>
                              <a:pt x="2365" y="2490"/>
                              <a:pt x="2369" y="2480"/>
                            </a:cubicBezTo>
                            <a:cubicBezTo>
                              <a:pt x="2378" y="2500"/>
                              <a:pt x="2399" y="2514"/>
                              <a:pt x="2423" y="2514"/>
                            </a:cubicBezTo>
                            <a:cubicBezTo>
                              <a:pt x="2447" y="2514"/>
                              <a:pt x="2467" y="2500"/>
                              <a:pt x="2477" y="2480"/>
                            </a:cubicBezTo>
                            <a:cubicBezTo>
                              <a:pt x="2481" y="2490"/>
                              <a:pt x="2483" y="2502"/>
                              <a:pt x="2483" y="2514"/>
                            </a:cubicBezTo>
                            <a:cubicBezTo>
                              <a:pt x="2483" y="2557"/>
                              <a:pt x="2456" y="2592"/>
                              <a:pt x="2423" y="2592"/>
                            </a:cubicBezTo>
                            <a:close/>
                            <a:moveTo>
                              <a:pt x="2423" y="2038"/>
                            </a:moveTo>
                            <a:cubicBezTo>
                              <a:pt x="2390" y="2038"/>
                              <a:pt x="2363" y="2003"/>
                              <a:pt x="2363" y="1960"/>
                            </a:cubicBezTo>
                            <a:cubicBezTo>
                              <a:pt x="2363" y="1948"/>
                              <a:pt x="2365" y="1936"/>
                              <a:pt x="2369" y="1926"/>
                            </a:cubicBezTo>
                            <a:cubicBezTo>
                              <a:pt x="2378" y="1946"/>
                              <a:pt x="2399" y="1960"/>
                              <a:pt x="2423" y="1960"/>
                            </a:cubicBezTo>
                            <a:cubicBezTo>
                              <a:pt x="2447" y="1960"/>
                              <a:pt x="2467" y="1946"/>
                              <a:pt x="2477" y="1926"/>
                            </a:cubicBezTo>
                            <a:cubicBezTo>
                              <a:pt x="2481" y="1936"/>
                              <a:pt x="2483" y="1948"/>
                              <a:pt x="2483" y="1960"/>
                            </a:cubicBezTo>
                            <a:cubicBezTo>
                              <a:pt x="2483" y="2003"/>
                              <a:pt x="2456" y="2038"/>
                              <a:pt x="2423" y="2038"/>
                            </a:cubicBezTo>
                            <a:close/>
                            <a:moveTo>
                              <a:pt x="2423" y="1484"/>
                            </a:moveTo>
                            <a:cubicBezTo>
                              <a:pt x="2390" y="1484"/>
                              <a:pt x="2363" y="1449"/>
                              <a:pt x="2363" y="1406"/>
                            </a:cubicBezTo>
                            <a:cubicBezTo>
                              <a:pt x="2363" y="1394"/>
                              <a:pt x="2365" y="1382"/>
                              <a:pt x="2369" y="1372"/>
                            </a:cubicBezTo>
                            <a:cubicBezTo>
                              <a:pt x="2378" y="1392"/>
                              <a:pt x="2399" y="1406"/>
                              <a:pt x="2423" y="1406"/>
                            </a:cubicBezTo>
                            <a:cubicBezTo>
                              <a:pt x="2447" y="1406"/>
                              <a:pt x="2467" y="1392"/>
                              <a:pt x="2477" y="1372"/>
                            </a:cubicBezTo>
                            <a:cubicBezTo>
                              <a:pt x="2481" y="1382"/>
                              <a:pt x="2483" y="1394"/>
                              <a:pt x="2483" y="1406"/>
                            </a:cubicBezTo>
                            <a:cubicBezTo>
                              <a:pt x="2483" y="1449"/>
                              <a:pt x="2456" y="1484"/>
                              <a:pt x="2423" y="1484"/>
                            </a:cubicBezTo>
                            <a:close/>
                            <a:moveTo>
                              <a:pt x="2423" y="930"/>
                            </a:moveTo>
                            <a:cubicBezTo>
                              <a:pt x="2390" y="930"/>
                              <a:pt x="2363" y="896"/>
                              <a:pt x="2363" y="852"/>
                            </a:cubicBezTo>
                            <a:cubicBezTo>
                              <a:pt x="2363" y="840"/>
                              <a:pt x="2365" y="829"/>
                              <a:pt x="2369" y="818"/>
                            </a:cubicBezTo>
                            <a:cubicBezTo>
                              <a:pt x="2378" y="838"/>
                              <a:pt x="2399" y="852"/>
                              <a:pt x="2423" y="852"/>
                            </a:cubicBezTo>
                            <a:cubicBezTo>
                              <a:pt x="2447" y="852"/>
                              <a:pt x="2467" y="838"/>
                              <a:pt x="2477" y="818"/>
                            </a:cubicBezTo>
                            <a:cubicBezTo>
                              <a:pt x="2481" y="829"/>
                              <a:pt x="2483" y="840"/>
                              <a:pt x="2483" y="852"/>
                            </a:cubicBezTo>
                            <a:cubicBezTo>
                              <a:pt x="2483" y="896"/>
                              <a:pt x="2456" y="930"/>
                              <a:pt x="2423" y="930"/>
                            </a:cubicBezTo>
                            <a:close/>
                            <a:moveTo>
                              <a:pt x="2578" y="2869"/>
                            </a:moveTo>
                            <a:cubicBezTo>
                              <a:pt x="2544" y="2869"/>
                              <a:pt x="2518" y="2834"/>
                              <a:pt x="2518" y="2791"/>
                            </a:cubicBezTo>
                            <a:cubicBezTo>
                              <a:pt x="2518" y="2779"/>
                              <a:pt x="2520" y="2767"/>
                              <a:pt x="2524" y="2757"/>
                            </a:cubicBezTo>
                            <a:cubicBezTo>
                              <a:pt x="2533" y="2777"/>
                              <a:pt x="2554" y="2791"/>
                              <a:pt x="2578" y="2791"/>
                            </a:cubicBezTo>
                            <a:cubicBezTo>
                              <a:pt x="2601" y="2791"/>
                              <a:pt x="2622" y="2777"/>
                              <a:pt x="2632" y="2757"/>
                            </a:cubicBezTo>
                            <a:cubicBezTo>
                              <a:pt x="2636" y="2767"/>
                              <a:pt x="2638" y="2779"/>
                              <a:pt x="2638" y="2791"/>
                            </a:cubicBezTo>
                            <a:cubicBezTo>
                              <a:pt x="2638" y="2834"/>
                              <a:pt x="2611" y="2869"/>
                              <a:pt x="2578" y="2869"/>
                            </a:cubicBezTo>
                            <a:close/>
                            <a:moveTo>
                              <a:pt x="2578" y="2315"/>
                            </a:moveTo>
                            <a:cubicBezTo>
                              <a:pt x="2545" y="2315"/>
                              <a:pt x="2518" y="2280"/>
                              <a:pt x="2518" y="2237"/>
                            </a:cubicBezTo>
                            <a:cubicBezTo>
                              <a:pt x="2518" y="2225"/>
                              <a:pt x="2520" y="2213"/>
                              <a:pt x="2524" y="2203"/>
                            </a:cubicBezTo>
                            <a:cubicBezTo>
                              <a:pt x="2533" y="2223"/>
                              <a:pt x="2554" y="2237"/>
                              <a:pt x="2578" y="2237"/>
                            </a:cubicBezTo>
                            <a:cubicBezTo>
                              <a:pt x="2602" y="2237"/>
                              <a:pt x="2622" y="2223"/>
                              <a:pt x="2632" y="2203"/>
                            </a:cubicBezTo>
                            <a:cubicBezTo>
                              <a:pt x="2636" y="2213"/>
                              <a:pt x="2638" y="2225"/>
                              <a:pt x="2638" y="2237"/>
                            </a:cubicBezTo>
                            <a:cubicBezTo>
                              <a:pt x="2638" y="2280"/>
                              <a:pt x="2611" y="2315"/>
                              <a:pt x="2578" y="2315"/>
                            </a:cubicBezTo>
                            <a:close/>
                            <a:moveTo>
                              <a:pt x="2578" y="1761"/>
                            </a:moveTo>
                            <a:cubicBezTo>
                              <a:pt x="2545" y="1761"/>
                              <a:pt x="2518" y="1726"/>
                              <a:pt x="2518" y="1683"/>
                            </a:cubicBezTo>
                            <a:cubicBezTo>
                              <a:pt x="2518" y="1671"/>
                              <a:pt x="2520" y="1659"/>
                              <a:pt x="2524" y="1649"/>
                            </a:cubicBezTo>
                            <a:cubicBezTo>
                              <a:pt x="2534" y="1669"/>
                              <a:pt x="2554" y="1683"/>
                              <a:pt x="2578" y="1683"/>
                            </a:cubicBezTo>
                            <a:cubicBezTo>
                              <a:pt x="2602" y="1683"/>
                              <a:pt x="2622" y="1669"/>
                              <a:pt x="2632" y="1649"/>
                            </a:cubicBezTo>
                            <a:cubicBezTo>
                              <a:pt x="2636" y="1659"/>
                              <a:pt x="2638" y="1671"/>
                              <a:pt x="2638" y="1683"/>
                            </a:cubicBezTo>
                            <a:cubicBezTo>
                              <a:pt x="2638" y="1726"/>
                              <a:pt x="2611" y="1761"/>
                              <a:pt x="2578" y="1761"/>
                            </a:cubicBezTo>
                            <a:close/>
                            <a:moveTo>
                              <a:pt x="2673" y="2514"/>
                            </a:moveTo>
                            <a:cubicBezTo>
                              <a:pt x="2673" y="2502"/>
                              <a:pt x="2675" y="2490"/>
                              <a:pt x="2679" y="2480"/>
                            </a:cubicBezTo>
                            <a:cubicBezTo>
                              <a:pt x="2688" y="2500"/>
                              <a:pt x="2709" y="2514"/>
                              <a:pt x="2733" y="2514"/>
                            </a:cubicBezTo>
                            <a:cubicBezTo>
                              <a:pt x="2757" y="2514"/>
                              <a:pt x="2777" y="2500"/>
                              <a:pt x="2787" y="2480"/>
                            </a:cubicBezTo>
                            <a:cubicBezTo>
                              <a:pt x="2791" y="2490"/>
                              <a:pt x="2793" y="2502"/>
                              <a:pt x="2793" y="2514"/>
                            </a:cubicBezTo>
                            <a:cubicBezTo>
                              <a:pt x="2793" y="2557"/>
                              <a:pt x="2766" y="2592"/>
                              <a:pt x="2733" y="2592"/>
                            </a:cubicBezTo>
                            <a:cubicBezTo>
                              <a:pt x="2700" y="2592"/>
                              <a:pt x="2673" y="2557"/>
                              <a:pt x="2673" y="2514"/>
                            </a:cubicBezTo>
                            <a:close/>
                            <a:moveTo>
                              <a:pt x="2779" y="3146"/>
                            </a:moveTo>
                            <a:cubicBezTo>
                              <a:pt x="2746" y="3146"/>
                              <a:pt x="2720" y="3111"/>
                              <a:pt x="2720" y="3068"/>
                            </a:cubicBezTo>
                            <a:cubicBezTo>
                              <a:pt x="2720" y="3056"/>
                              <a:pt x="2722" y="3044"/>
                              <a:pt x="2726" y="3034"/>
                            </a:cubicBezTo>
                            <a:cubicBezTo>
                              <a:pt x="2735" y="3054"/>
                              <a:pt x="2756" y="3068"/>
                              <a:pt x="2779" y="3068"/>
                            </a:cubicBezTo>
                            <a:cubicBezTo>
                              <a:pt x="2803" y="3068"/>
                              <a:pt x="2824" y="3054"/>
                              <a:pt x="2834" y="3034"/>
                            </a:cubicBezTo>
                            <a:cubicBezTo>
                              <a:pt x="2838" y="3044"/>
                              <a:pt x="2840" y="3056"/>
                              <a:pt x="2840" y="3068"/>
                            </a:cubicBezTo>
                            <a:cubicBezTo>
                              <a:pt x="2840" y="3111"/>
                              <a:pt x="2813" y="3146"/>
                              <a:pt x="2779" y="3146"/>
                            </a:cubicBezTo>
                            <a:close/>
                            <a:moveTo>
                              <a:pt x="2888" y="2869"/>
                            </a:moveTo>
                            <a:cubicBezTo>
                              <a:pt x="2854" y="2869"/>
                              <a:pt x="2828" y="2834"/>
                              <a:pt x="2828" y="2791"/>
                            </a:cubicBezTo>
                            <a:cubicBezTo>
                              <a:pt x="2828" y="2779"/>
                              <a:pt x="2830" y="2767"/>
                              <a:pt x="2834" y="2757"/>
                            </a:cubicBezTo>
                            <a:cubicBezTo>
                              <a:pt x="2843" y="2777"/>
                              <a:pt x="2864" y="2791"/>
                              <a:pt x="2888" y="2791"/>
                            </a:cubicBezTo>
                            <a:cubicBezTo>
                              <a:pt x="2912" y="2791"/>
                              <a:pt x="2932" y="2777"/>
                              <a:pt x="2942" y="2757"/>
                            </a:cubicBezTo>
                            <a:cubicBezTo>
                              <a:pt x="2946" y="2767"/>
                              <a:pt x="2948" y="2779"/>
                              <a:pt x="2948" y="2791"/>
                            </a:cubicBezTo>
                            <a:cubicBezTo>
                              <a:pt x="2948" y="2834"/>
                              <a:pt x="2921" y="2869"/>
                              <a:pt x="2888" y="2869"/>
                            </a:cubicBezTo>
                            <a:close/>
                            <a:moveTo>
                              <a:pt x="2888" y="2315"/>
                            </a:moveTo>
                            <a:cubicBezTo>
                              <a:pt x="2855" y="2315"/>
                              <a:pt x="2828" y="2280"/>
                              <a:pt x="2828" y="2237"/>
                            </a:cubicBezTo>
                            <a:cubicBezTo>
                              <a:pt x="2828" y="2225"/>
                              <a:pt x="2830" y="2213"/>
                              <a:pt x="2834" y="2203"/>
                            </a:cubicBezTo>
                            <a:cubicBezTo>
                              <a:pt x="2844" y="2223"/>
                              <a:pt x="2864" y="2237"/>
                              <a:pt x="2888" y="2237"/>
                            </a:cubicBezTo>
                            <a:cubicBezTo>
                              <a:pt x="2912" y="2237"/>
                              <a:pt x="2932" y="2223"/>
                              <a:pt x="2942" y="2203"/>
                            </a:cubicBezTo>
                            <a:cubicBezTo>
                              <a:pt x="2946" y="2213"/>
                              <a:pt x="2948" y="2225"/>
                              <a:pt x="2948" y="2237"/>
                            </a:cubicBezTo>
                            <a:cubicBezTo>
                              <a:pt x="2948" y="2280"/>
                              <a:pt x="2921" y="2315"/>
                              <a:pt x="2888" y="2315"/>
                            </a:cubicBezTo>
                            <a:close/>
                            <a:moveTo>
                              <a:pt x="2888" y="1207"/>
                            </a:moveTo>
                            <a:cubicBezTo>
                              <a:pt x="2855" y="1207"/>
                              <a:pt x="2828" y="1172"/>
                              <a:pt x="2828" y="1129"/>
                            </a:cubicBezTo>
                            <a:cubicBezTo>
                              <a:pt x="2828" y="1117"/>
                              <a:pt x="2830" y="1106"/>
                              <a:pt x="2834" y="1095"/>
                            </a:cubicBezTo>
                            <a:cubicBezTo>
                              <a:pt x="2844" y="1115"/>
                              <a:pt x="2864" y="1129"/>
                              <a:pt x="2888" y="1129"/>
                            </a:cubicBezTo>
                            <a:cubicBezTo>
                              <a:pt x="2912" y="1129"/>
                              <a:pt x="2932" y="1115"/>
                              <a:pt x="2942" y="1095"/>
                            </a:cubicBezTo>
                            <a:cubicBezTo>
                              <a:pt x="2946" y="1106"/>
                              <a:pt x="2948" y="1117"/>
                              <a:pt x="2948" y="1129"/>
                            </a:cubicBezTo>
                            <a:cubicBezTo>
                              <a:pt x="2948" y="1172"/>
                              <a:pt x="2921" y="1207"/>
                              <a:pt x="2888" y="1207"/>
                            </a:cubicBezTo>
                            <a:close/>
                            <a:moveTo>
                              <a:pt x="3089" y="3146"/>
                            </a:moveTo>
                            <a:cubicBezTo>
                              <a:pt x="3056" y="3146"/>
                              <a:pt x="3030" y="3111"/>
                              <a:pt x="3030" y="3068"/>
                            </a:cubicBezTo>
                            <a:cubicBezTo>
                              <a:pt x="3030" y="3056"/>
                              <a:pt x="3032" y="3044"/>
                              <a:pt x="3035" y="3034"/>
                            </a:cubicBezTo>
                            <a:cubicBezTo>
                              <a:pt x="3045" y="3054"/>
                              <a:pt x="3066" y="3068"/>
                              <a:pt x="3089" y="3068"/>
                            </a:cubicBezTo>
                            <a:cubicBezTo>
                              <a:pt x="3113" y="3068"/>
                              <a:pt x="3134" y="3054"/>
                              <a:pt x="3144" y="3034"/>
                            </a:cubicBezTo>
                            <a:cubicBezTo>
                              <a:pt x="3147" y="3044"/>
                              <a:pt x="3150" y="3056"/>
                              <a:pt x="3150" y="3068"/>
                            </a:cubicBezTo>
                            <a:cubicBezTo>
                              <a:pt x="3150" y="3111"/>
                              <a:pt x="3123" y="3146"/>
                              <a:pt x="3089" y="3146"/>
                            </a:cubicBezTo>
                            <a:close/>
                            <a:moveTo>
                              <a:pt x="2594" y="3752"/>
                            </a:moveTo>
                            <a:cubicBezTo>
                              <a:pt x="2594" y="3818"/>
                              <a:pt x="2648" y="3871"/>
                              <a:pt x="2714" y="3871"/>
                            </a:cubicBezTo>
                            <a:cubicBezTo>
                              <a:pt x="2780" y="3871"/>
                              <a:pt x="2834" y="3818"/>
                              <a:pt x="2834" y="3752"/>
                            </a:cubicBezTo>
                            <a:cubicBezTo>
                              <a:pt x="2834" y="3459"/>
                              <a:pt x="2834" y="3459"/>
                              <a:pt x="2834" y="3459"/>
                            </a:cubicBezTo>
                            <a:cubicBezTo>
                              <a:pt x="2764" y="3402"/>
                              <a:pt x="2682" y="3333"/>
                              <a:pt x="2594" y="3257"/>
                            </a:cubicBezTo>
                            <a:lnTo>
                              <a:pt x="2594" y="3752"/>
                            </a:lnTo>
                            <a:close/>
                            <a:moveTo>
                              <a:pt x="3148" y="1504"/>
                            </a:moveTo>
                            <a:cubicBezTo>
                              <a:pt x="3434" y="1750"/>
                              <a:pt x="4000" y="2237"/>
                              <a:pt x="4048" y="2273"/>
                            </a:cubicBezTo>
                            <a:cubicBezTo>
                              <a:pt x="4071" y="2289"/>
                              <a:pt x="4289" y="2450"/>
                              <a:pt x="4530" y="2242"/>
                            </a:cubicBezTo>
                            <a:cubicBezTo>
                              <a:pt x="4521" y="2234"/>
                              <a:pt x="3765" y="1611"/>
                              <a:pt x="3290" y="1216"/>
                            </a:cubicBezTo>
                            <a:cubicBezTo>
                              <a:pt x="3262" y="1338"/>
                              <a:pt x="3206" y="1433"/>
                              <a:pt x="3148" y="1504"/>
                            </a:cubicBezTo>
                            <a:close/>
                            <a:moveTo>
                              <a:pt x="3172" y="2228"/>
                            </a:moveTo>
                            <a:cubicBezTo>
                              <a:pt x="3208" y="2364"/>
                              <a:pt x="3242" y="2504"/>
                              <a:pt x="3275" y="2645"/>
                            </a:cubicBezTo>
                            <a:cubicBezTo>
                              <a:pt x="3492" y="2849"/>
                              <a:pt x="3728" y="3068"/>
                              <a:pt x="3751" y="3088"/>
                            </a:cubicBezTo>
                            <a:cubicBezTo>
                              <a:pt x="3772" y="3106"/>
                              <a:pt x="3975" y="3284"/>
                              <a:pt x="4241" y="3106"/>
                            </a:cubicBezTo>
                            <a:cubicBezTo>
                              <a:pt x="4233" y="3098"/>
                              <a:pt x="3585" y="2496"/>
                              <a:pt x="3136" y="2077"/>
                            </a:cubicBezTo>
                            <a:cubicBezTo>
                              <a:pt x="3148" y="2127"/>
                              <a:pt x="3160" y="2177"/>
                              <a:pt x="3172" y="2228"/>
                            </a:cubicBezTo>
                            <a:close/>
                          </a:path>
                        </a:pathLst>
                      </a:custGeom>
                      <a:solidFill>
                        <a:srgbClr val="1B1C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C75841" id="Freihandform 3" o:spid="_x0000_s1026" style="position:absolute;margin-left:238.15pt;margin-top:42.55pt;width:34.6pt;height:29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535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" path="m2298,3742v,66,53,120,119,120c2484,3862,2537,3808,2537,3742v,-536,,-536,,-536c2458,3135,2376,3060,2298,2982r,760xm1998,3742v,66,54,120,120,120c2184,3862,2238,3808,2238,3742v,-760,,-760,,-760c2160,3060,2078,3135,1998,3206r,536xm1119,3312v24,-129,62,-320,116,-557c919,3063,555,3423,550,3428v252,194,463,-15,473,-24c1027,3400,1069,3360,1119,3312xm1702,3752v,66,53,119,119,119c1887,3871,1941,3818,1941,3752v,-495,,-495,,-495c1854,3333,1771,3402,1702,3459r,293xm,1708v246,219,478,40,493,29c517,1719,975,1351,1232,1144v-4,-28,-6,-58,-6,-89c1226,1053,1225,1005,1225,1005v,,,-150,,-271c745,1116,9,1701,,1708xm1260,2646v39,-172,87,-364,142,-571c953,2494,302,3098,294,3106v267,178,470,,491,-18c807,3068,1043,2849,1260,2646xm487,2273v48,-36,614,-522,900,-769c1329,1433,1274,1338,1245,1216,770,1612,15,2234,5,2242v242,208,460,47,482,31xm614,2701v20,-17,523,-477,821,-749c1463,1850,1493,1744,1525,1636v-28,-21,-65,-51,-104,-93c955,1958,131,2693,122,2702v255,211,477,12,492,-1xm3023,1626v28,109,56,220,84,332c3406,2231,3902,2684,3922,2701v15,13,236,212,492,1c4404,2693,3580,1958,3114,1543v-33,36,-65,63,-91,83xm3415,3310v51,49,93,90,98,94c3522,3413,3733,3622,3986,3428v-6,-5,-370,-366,-686,-675c3341,2936,3379,3122,3415,3310xm3311,1005v,,-1,48,-1,50c3309,1086,3307,1116,3303,1144v258,207,715,575,740,593c4057,1748,4289,1927,4535,1708v-9,-7,-745,-592,-1224,-974c3311,855,3311,1005,3311,1005xm3310,1057v,-2,,-2,,-2c3310,1055,3310,1057,3310,1057xm3643,3640v-31,-14,-253,-129,-253,-129c3299,2995,3197,2563,3113,2242v-48,-201,-101,-417,-159,-641c3028,1552,3244,1382,3249,1054v,,1,-27,1,-49c3250,971,3250,582,3250,582v1243,965,1243,965,1243,965c4469,1435,4321,944,3816,465v,,-423,-403,-688,-403c3084,62,2884,77,2884,357v,505,,505,,505c2884,862,2886,967,2803,967v-21,,-21,,-21,c2733,794,2682,620,2628,449v-7,-23,-14,-45,-21,-68c2536,150,2429,80,2355,44,2304,19,2227,,2122,1,1847,6,1793,112,1790,150v-7,67,12,144,19,173c1809,323,1883,228,1988,323v13,13,22,30,21,51c2008,382,2006,393,2003,400v-73,193,-140,382,-203,567c1733,967,1733,967,1733,967v-83,,-82,-105,-82,-105c1651,357,1651,357,1651,357,1651,77,1452,62,1407,62,1142,62,719,465,719,465,215,944,67,1435,43,1547,1285,582,1285,582,1285,582v,,,389,,423c1285,1027,1286,1054,1286,1054v6,355,257,524,310,556c1270,2710,1146,3511,1146,3511v,,-222,115,-253,129c891,3641,824,3670,856,3740v,,14,34,48,41c904,3781,873,3734,909,3717v196,-83,196,-83,196,-83c1105,3634,1012,3755,990,3782v-2,1,-49,57,10,106c1000,3888,1027,3913,1061,3903v,,-49,-28,-23,-60c1193,3675,1193,3675,1193,3675v,,-45,135,-58,167c1134,3844,1105,3911,1176,3940v,,33,16,63,-3c1239,3937,1184,3924,1199,3887v43,-96,43,-96,43,-96c1242,3791,1281,3699,1334,3690v29,-5,29,-5,29,-5c1478,3668,1525,3684,1525,3684v45,15,14,74,14,74c1578,3746,1589,3705,1589,3705v25,-76,-52,-109,-54,-110c1498,3577,1471,3565,1471,3565v,,453,-344,797,-699c2612,3221,3065,3565,3065,3565v,,-27,12,-64,30c2998,3596,2922,3629,2946,3705v,,12,41,51,53c2997,3758,2966,3699,3010,3684v,,47,-16,163,1c3202,3690,3202,3690,3202,3690v53,9,91,101,91,101c3336,3887,3336,3887,3336,3887v16,37,-40,50,-40,50c3326,3956,3359,3940,3359,3940v72,-29,42,-96,41,-98c3387,3810,3343,3675,3343,3675v154,168,154,168,154,168c3523,3875,3474,3903,3474,3903v34,10,61,-15,61,-15c3595,3839,3547,3783,3546,3782v-22,-27,-115,-148,-115,-148c3626,3717,3626,3717,3626,3717v37,17,5,64,5,64c3666,3774,3679,3740,3679,3740v33,-70,-34,-99,-36,-100xm2214,1095v9,20,30,34,54,34c2292,1129,2312,1115,2322,1095v4,11,6,22,6,34c2328,1172,2301,1207,2268,1207v-33,,-60,-35,-60,-78c2208,1117,2210,1106,2214,1095xm1588,1129v,-12,2,-23,6,-34c1603,1115,1624,1129,1648,1129v24,,44,-14,54,-34c1706,1106,1708,1117,1708,1129v,43,-27,78,-60,78c1615,1207,1588,1172,1588,1129xm1594,2203v9,20,30,34,54,34c1672,2237,1692,2223,1702,2203v4,10,6,22,6,34c1708,2280,1681,2315,1648,2315v-33,,-60,-35,-60,-78c1588,2225,1590,2213,1594,2203xm1446,3145v-33,,-60,-35,-60,-78c1386,3055,1388,3044,1392,3033v10,20,30,34,54,34c1470,3067,1490,3053,1500,3033v4,11,6,22,6,34c1506,3110,1479,3145,1446,3145xm1648,2869v-33,,-60,-35,-60,-78c1588,2779,1590,2767,1594,2757v9,20,30,34,54,34c1672,2791,1692,2777,1702,2757v4,10,6,22,6,34c1708,2834,1681,2869,1648,2869xm1756,3145v-33,,-60,-35,-60,-78c1696,3055,1698,3044,1702,3033v9,20,30,34,54,34c1780,3067,1800,3053,1810,3033v4,11,6,22,6,34c1816,3110,1789,3145,1756,3145xm1803,2592v-34,,-60,-35,-60,-78c1743,2502,1745,2490,1749,2480v9,20,30,34,54,34c1826,2514,1847,2500,1857,2480v4,10,6,22,6,34c1863,2557,1836,2592,1803,2592xm1803,2038v-34,,-60,-35,-60,-78c1743,1948,1745,1936,1749,1926v9,20,30,34,54,34c1826,1960,1847,1946,1857,1926v4,10,6,22,6,34c1863,2003,1836,2038,1803,2038xm1803,1484v-34,,-60,-35,-60,-78c1743,1394,1745,1382,1749,1372v9,20,30,34,54,34c1826,1406,1847,1392,1857,1372v4,10,6,22,6,34c1863,1449,1836,1484,1803,1484xm1958,2869v-33,,-60,-35,-60,-78c1898,2779,1900,2767,1904,2757v9,20,30,34,54,34c1981,2791,2002,2777,2012,2757v4,10,6,22,6,34c2018,2834,1991,2869,1958,2869xm1958,2315v-33,,-60,-35,-60,-78c1898,2225,1900,2213,1904,2203v9,20,30,34,54,34c1981,2237,2002,2223,2012,2203v4,10,6,22,6,34c2018,2280,1991,2315,1958,2315xm1958,1761v-33,,-60,-35,-60,-78c1898,1671,1900,1659,1904,1649v9,20,30,34,54,34c1981,1683,2002,1669,2012,1649v4,10,6,22,6,34c2018,1726,1991,1761,1958,1761xm1958,1207v-33,,-60,-35,-60,-78c1898,1117,1900,1106,1904,1095v9,20,30,34,54,34c1981,1129,2002,1115,2012,1095v4,11,6,22,6,34c2018,1172,1991,1207,1958,1207xm2032,104v,-34,28,-61,62,-61c2127,43,2155,70,2155,104v,34,-28,61,-61,61c2060,165,2032,138,2032,104xm2113,2592v-34,,-60,-35,-60,-78c2053,2502,2055,2490,2059,2480v9,20,30,34,54,34c2136,2514,2157,2500,2167,2480v4,10,6,22,6,34c2173,2557,2146,2592,2113,2592xm2113,2038v-34,,-60,-35,-60,-78c2053,1948,2055,1936,2059,1926v9,20,30,34,54,34c2136,1960,2157,1946,2167,1926v4,10,6,22,6,34c2173,2003,2146,2038,2113,2038xm2113,1484v-34,,-60,-35,-60,-78c2053,1394,2055,1382,2059,1372v9,20,30,34,54,34c2136,1406,2157,1392,2167,1372v4,10,6,22,6,34c2173,1449,2146,1484,2113,1484xm2113,930v-34,,-60,-34,-60,-78c2053,840,2055,829,2059,818v9,20,30,34,54,34c2136,852,2157,838,2167,818v4,11,6,22,6,34c2173,896,2146,930,2113,930xm2268,2315v-33,,-60,-35,-60,-78c2208,2225,2210,2213,2214,2203v9,20,30,34,54,34c2292,2237,2312,2223,2322,2203v4,10,6,22,6,34c2328,2280,2301,2315,2268,2315xm2268,1761v-33,,-60,-35,-60,-78c2208,1671,2210,1659,2214,1649v9,20,30,34,54,34c2292,1683,2312,1669,2322,1649v4,10,6,22,6,34c2328,1726,2301,1761,2268,1761xm2679,1372v9,20,30,34,54,34c2757,1406,2777,1392,2787,1372v4,10,6,22,6,34c2793,1449,2766,1484,2733,1484v-33,,-60,-35,-60,-78c2673,1394,2675,1382,2679,1372xm2679,1926v9,20,30,34,54,34c2757,1960,2777,1946,2787,1926v4,10,6,22,6,34c2793,2003,2766,2038,2733,2038v-33,,-60,-35,-60,-78c2673,1948,2675,1936,2679,1926xm2524,1095v9,20,30,34,54,34c2602,1129,2622,1115,2632,1095v4,11,6,22,6,34c2638,1172,2611,1207,2578,1207v-33,,-60,-35,-60,-78c2518,1117,2520,1106,2524,1095xm2423,2592v-33,,-60,-35,-60,-78c2363,2502,2365,2490,2369,2480v9,20,30,34,54,34c2447,2514,2467,2500,2477,2480v4,10,6,22,6,34c2483,2557,2456,2592,2423,2592xm2423,2038v-33,,-60,-35,-60,-78c2363,1948,2365,1936,2369,1926v9,20,30,34,54,34c2447,1960,2467,1946,2477,1926v4,10,6,22,6,34c2483,2003,2456,2038,2423,2038xm2423,1484v-33,,-60,-35,-60,-78c2363,1394,2365,1382,2369,1372v9,20,30,34,54,34c2447,1406,2467,1392,2477,1372v4,10,6,22,6,34c2483,1449,2456,1484,2423,1484xm2423,930v-33,,-60,-34,-60,-78c2363,840,2365,829,2369,818v9,20,30,34,54,34c2447,852,2467,838,2477,818v4,11,6,22,6,34c2483,896,2456,930,2423,930xm2578,2869v-34,,-60,-35,-60,-78c2518,2779,2520,2767,2524,2757v9,20,30,34,54,34c2601,2791,2622,2777,2632,2757v4,10,6,22,6,34c2638,2834,2611,2869,2578,2869xm2578,2315v-33,,-60,-35,-60,-78c2518,2225,2520,2213,2524,2203v9,20,30,34,54,34c2602,2237,2622,2223,2632,2203v4,10,6,22,6,34c2638,2280,2611,2315,2578,2315xm2578,1761v-33,,-60,-35,-60,-78c2518,1671,2520,1659,2524,1649v10,20,30,34,54,34c2602,1683,2622,1669,2632,1649v4,10,6,22,6,34c2638,1726,2611,1761,2578,1761xm2673,2514v,-12,2,-24,6,-34c2688,2500,2709,2514,2733,2514v24,,44,-14,54,-34c2791,2490,2793,2502,2793,2514v,43,-27,78,-60,78c2700,2592,2673,2557,2673,2514xm2779,3146v-33,,-59,-35,-59,-78c2720,3056,2722,3044,2726,3034v9,20,30,34,53,34c2803,3068,2824,3054,2834,3034v4,10,6,22,6,34c2840,3111,2813,3146,2779,3146xm2888,2869v-34,,-60,-35,-60,-78c2828,2779,2830,2767,2834,2757v9,20,30,34,54,34c2912,2791,2932,2777,2942,2757v4,10,6,22,6,34c2948,2834,2921,2869,2888,2869xm2888,2315v-33,,-60,-35,-60,-78c2828,2225,2830,2213,2834,2203v10,20,30,34,54,34c2912,2237,2932,2223,2942,2203v4,10,6,22,6,34c2948,2280,2921,2315,2888,2315xm2888,1207v-33,,-60,-35,-60,-78c2828,1117,2830,1106,2834,1095v10,20,30,34,54,34c2912,1129,2932,1115,2942,1095v4,11,6,22,6,34c2948,1172,2921,1207,2888,1207xm3089,3146v-33,,-59,-35,-59,-78c3030,3056,3032,3044,3035,3034v10,20,31,34,54,34c3113,3068,3134,3054,3144,3034v3,10,6,22,6,34c3150,3111,3123,3146,3089,3146xm2594,3752v,66,54,119,120,119c2780,3871,2834,3818,2834,3752v,-293,,-293,,-293c2764,3402,2682,3333,2594,3257r,495xm3148,1504v286,246,852,733,900,769c4071,2289,4289,2450,4530,2242v-9,-8,-765,-631,-1240,-1026c3262,1338,3206,1433,3148,1504xm3172,2228v36,136,70,276,103,417c3492,2849,3728,3068,3751,3088v21,18,224,196,490,18c4233,3098,3585,2496,3136,2077v12,50,24,100,36,151xe" fillcolor="#1b1c20" stroked="f">
              <v:path arrowok="t" o:connecttype="custom" o:connectlocs="193597,354383;119666,260910;188074,308452;118697,95178;122088,250587;139045,184863;380023,255796;319754,260721;320820,69513;301635,212327;303088,5872;228188,4167;174411,91579;124510,55118;87593,358077;115596,348038;132068,348985;296984,337621;319076,359024;336614,369631;352989,344723;214526,103701;153870,106921;154451,208633;140111,297845;159683,271706;170148,297845;174702,245473;174702,193007;174702,140541;189721,271706;189721,219240;189721,166774;189721,114308;198926,238086;198926,185620;198926,133154;198926,80688;213945,211853;213945,159387;264815,133154;264815,185620;249796,106921;228963,238086;228963,185620;228963,133154;228963,80688;243982,264320;243982,211853;243982,159387;259582,234867;263555,290553;274020,264320;274020,211853;274020,106921;293593,290553;262974,366600;438936,212327;303864,196701" o:connectangles="0,0,0,0,0,0,0,0,0,0,0,0,0,0,0,0,0,0,0,0,0,0,0,0,0,0,0,0,0,0,0,0,0,0,0,0,0,0,0,0,0,0,0,0,0,0,0,0,0,0,0,0,0,0,0,0,0,0,0"/>
              <o:lock v:ext="edit" verticies="t"/>
              <w10:wrap anchorx="page" anchory="page"/>
            </v:shape>
          </w:pict>
        </mc:Fallback>
      </mc:AlternateContent>
    </w:r>
  </w:p>
  <w:p w14:paraId="4A96ADD5" w14:textId="77777777" w:rsidR="00D03C89" w:rsidRDefault="00D03C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3EEB" w14:textId="77777777" w:rsidR="00D03C89" w:rsidRDefault="00D03C89">
    <w:r>
      <w:rPr>
        <w:noProof/>
        <w:u w:val="single"/>
      </w:rPr>
      <w:drawing>
        <wp:anchor distT="0" distB="0" distL="114300" distR="114300" simplePos="0" relativeHeight="251673600" behindDoc="1" locked="0" layoutInCell="1" allowOverlap="1" wp14:anchorId="37BAC34E" wp14:editId="12E353B1">
          <wp:simplePos x="0" y="0"/>
          <wp:positionH relativeFrom="page">
            <wp:posOffset>3024505</wp:posOffset>
          </wp:positionH>
          <wp:positionV relativeFrom="page">
            <wp:posOffset>540385</wp:posOffset>
          </wp:positionV>
          <wp:extent cx="3524400" cy="565200"/>
          <wp:effectExtent l="0" t="0" r="0" b="635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bmarke_1x_18m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4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FA7F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406E3"/>
    <w:multiLevelType w:val="hybridMultilevel"/>
    <w:tmpl w:val="95B277AA"/>
    <w:lvl w:ilvl="0" w:tplc="0DCA54BE">
      <w:start w:val="1"/>
      <w:numFmt w:val="upperRoman"/>
      <w:pStyle w:val="berschrift1"/>
      <w:lvlText w:val="%1."/>
      <w:lvlJc w:val="left"/>
      <w:pPr>
        <w:ind w:left="851" w:hanging="851"/>
      </w:pPr>
      <w:rPr>
        <w:rFonts w:ascii="Melior Com" w:hAnsi="Melior Com"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F1C56"/>
    <w:multiLevelType w:val="multilevel"/>
    <w:tmpl w:val="ACC0BE68"/>
    <w:lvl w:ilvl="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A053DF"/>
    <w:multiLevelType w:val="hybridMultilevel"/>
    <w:tmpl w:val="C72A4A1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5A28AA"/>
    <w:multiLevelType w:val="hybridMultilevel"/>
    <w:tmpl w:val="AAF4FA1A"/>
    <w:lvl w:ilvl="0" w:tplc="ECA290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EA5C0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6D23B7F"/>
    <w:multiLevelType w:val="hybridMultilevel"/>
    <w:tmpl w:val="1F6E37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822EE"/>
    <w:multiLevelType w:val="hybridMultilevel"/>
    <w:tmpl w:val="305215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03429"/>
    <w:multiLevelType w:val="hybridMultilevel"/>
    <w:tmpl w:val="A6B60FB8"/>
    <w:lvl w:ilvl="0" w:tplc="6F966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ACD58FC"/>
    <w:multiLevelType w:val="multilevel"/>
    <w:tmpl w:val="B1F204CE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color w:val="FF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E46BA"/>
    <w:multiLevelType w:val="hybridMultilevel"/>
    <w:tmpl w:val="E3586BB2"/>
    <w:lvl w:ilvl="0" w:tplc="381013D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E93239E"/>
    <w:multiLevelType w:val="hybridMultilevel"/>
    <w:tmpl w:val="7D5A60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90055"/>
    <w:multiLevelType w:val="multilevel"/>
    <w:tmpl w:val="ACC0BE68"/>
    <w:lvl w:ilvl="0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5501A6"/>
    <w:multiLevelType w:val="hybridMultilevel"/>
    <w:tmpl w:val="A1F0E52A"/>
    <w:lvl w:ilvl="0" w:tplc="2648215E">
      <w:start w:val="1"/>
      <w:numFmt w:val="bullet"/>
      <w:lvlText w:val="–"/>
      <w:lvlJc w:val="left"/>
      <w:pPr>
        <w:ind w:left="700" w:hanging="360"/>
      </w:pPr>
      <w:rPr>
        <w:rFonts w:ascii="Melior Com" w:hAnsi="Melior Com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303DC"/>
    <w:multiLevelType w:val="hybridMultilevel"/>
    <w:tmpl w:val="25D270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84946"/>
    <w:multiLevelType w:val="multilevel"/>
    <w:tmpl w:val="D812E4F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AB0B54"/>
    <w:multiLevelType w:val="hybridMultilevel"/>
    <w:tmpl w:val="9D3A4868"/>
    <w:lvl w:ilvl="0" w:tplc="C218A05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Melior Com" w:hAnsi="Melior Com" w:hint="default"/>
        <w:b w:val="0"/>
        <w:i w:val="0"/>
        <w:color w:val="auto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9C2609"/>
    <w:multiLevelType w:val="multilevel"/>
    <w:tmpl w:val="3A78850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Melior Com" w:eastAsia="Times New Roman" w:hAnsi="Melior Com" w:hint="default"/>
        <w:b w:val="0"/>
        <w:i w:val="0"/>
        <w:color w:val="FF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129FA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63215A9"/>
    <w:multiLevelType w:val="hybridMultilevel"/>
    <w:tmpl w:val="BEE26016"/>
    <w:lvl w:ilvl="0" w:tplc="A0F44A2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25" w:hanging="360"/>
      </w:pPr>
    </w:lvl>
    <w:lvl w:ilvl="2" w:tplc="0407001B" w:tentative="1">
      <w:start w:val="1"/>
      <w:numFmt w:val="lowerRoman"/>
      <w:lvlText w:val="%3."/>
      <w:lvlJc w:val="right"/>
      <w:pPr>
        <w:ind w:left="2145" w:hanging="180"/>
      </w:pPr>
    </w:lvl>
    <w:lvl w:ilvl="3" w:tplc="0407000F" w:tentative="1">
      <w:start w:val="1"/>
      <w:numFmt w:val="decimal"/>
      <w:lvlText w:val="%4."/>
      <w:lvlJc w:val="left"/>
      <w:pPr>
        <w:ind w:left="2865" w:hanging="360"/>
      </w:pPr>
    </w:lvl>
    <w:lvl w:ilvl="4" w:tplc="04070019" w:tentative="1">
      <w:start w:val="1"/>
      <w:numFmt w:val="lowerLetter"/>
      <w:lvlText w:val="%5."/>
      <w:lvlJc w:val="left"/>
      <w:pPr>
        <w:ind w:left="3585" w:hanging="360"/>
      </w:pPr>
    </w:lvl>
    <w:lvl w:ilvl="5" w:tplc="0407001B" w:tentative="1">
      <w:start w:val="1"/>
      <w:numFmt w:val="lowerRoman"/>
      <w:lvlText w:val="%6."/>
      <w:lvlJc w:val="right"/>
      <w:pPr>
        <w:ind w:left="4305" w:hanging="180"/>
      </w:pPr>
    </w:lvl>
    <w:lvl w:ilvl="6" w:tplc="0407000F" w:tentative="1">
      <w:start w:val="1"/>
      <w:numFmt w:val="decimal"/>
      <w:lvlText w:val="%7."/>
      <w:lvlJc w:val="left"/>
      <w:pPr>
        <w:ind w:left="5025" w:hanging="360"/>
      </w:pPr>
    </w:lvl>
    <w:lvl w:ilvl="7" w:tplc="04070019" w:tentative="1">
      <w:start w:val="1"/>
      <w:numFmt w:val="lowerLetter"/>
      <w:lvlText w:val="%8."/>
      <w:lvlJc w:val="left"/>
      <w:pPr>
        <w:ind w:left="5745" w:hanging="360"/>
      </w:pPr>
    </w:lvl>
    <w:lvl w:ilvl="8" w:tplc="040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61BD4855"/>
    <w:multiLevelType w:val="multilevel"/>
    <w:tmpl w:val="7F0EA37C"/>
    <w:lvl w:ilvl="0">
      <w:numFmt w:val="bullet"/>
      <w:lvlText w:val="€"/>
      <w:lvlJc w:val="left"/>
      <w:pPr>
        <w:tabs>
          <w:tab w:val="num" w:pos="360"/>
        </w:tabs>
        <w:ind w:left="360" w:hanging="360"/>
      </w:pPr>
      <w:rPr>
        <w:rFonts w:ascii="Melior Com" w:eastAsia="Times New Roman" w:hAnsi="Melior Com" w:hint="default"/>
        <w:b w:val="0"/>
        <w:i w:val="0"/>
        <w:color w:val="FF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D1864"/>
    <w:multiLevelType w:val="hybridMultilevel"/>
    <w:tmpl w:val="CC58C538"/>
    <w:lvl w:ilvl="0" w:tplc="047A2716">
      <w:start w:val="1"/>
      <w:numFmt w:val="bullet"/>
      <w:lvlText w:val="–"/>
      <w:lvlJc w:val="left"/>
      <w:pPr>
        <w:ind w:left="360" w:hanging="360"/>
      </w:pPr>
      <w:rPr>
        <w:rFonts w:ascii="Melior Com" w:hAnsi="Melior Com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2" w15:restartNumberingAfterBreak="0">
    <w:nsid w:val="675A3225"/>
    <w:multiLevelType w:val="hybridMultilevel"/>
    <w:tmpl w:val="E25EE5F6"/>
    <w:lvl w:ilvl="0" w:tplc="CE0EA246">
      <w:start w:val="1"/>
      <w:numFmt w:val="bullet"/>
      <w:lvlText w:val="–"/>
      <w:lvlJc w:val="left"/>
      <w:pPr>
        <w:ind w:left="720" w:hanging="360"/>
      </w:pPr>
      <w:rPr>
        <w:rFonts w:ascii="Melior Com" w:hAnsi="Melior Com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73DA7"/>
    <w:multiLevelType w:val="hybridMultilevel"/>
    <w:tmpl w:val="E912F408"/>
    <w:lvl w:ilvl="0" w:tplc="3FF875E8">
      <w:start w:val="1"/>
      <w:numFmt w:val="decimal"/>
      <w:pStyle w:val="berschrift2"/>
      <w:lvlText w:val="%1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6903929"/>
    <w:multiLevelType w:val="hybridMultilevel"/>
    <w:tmpl w:val="16400554"/>
    <w:lvl w:ilvl="0" w:tplc="2DC8C8CC">
      <w:start w:val="1"/>
      <w:numFmt w:val="bullet"/>
      <w:pStyle w:val="4SpalteAufzhlung"/>
      <w:lvlText w:val="−"/>
      <w:lvlJc w:val="left"/>
      <w:pPr>
        <w:ind w:left="947" w:hanging="360"/>
      </w:pPr>
      <w:rPr>
        <w:rFonts w:ascii="Melior Com" w:hAnsi="Melior Com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5" w15:restartNumberingAfterBreak="0">
    <w:nsid w:val="7BE01676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BF11743"/>
    <w:multiLevelType w:val="hybridMultilevel"/>
    <w:tmpl w:val="1E26E4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18059">
    <w:abstractNumId w:val="3"/>
  </w:num>
  <w:num w:numId="2" w16cid:durableId="1098596277">
    <w:abstractNumId w:val="0"/>
  </w:num>
  <w:num w:numId="3" w16cid:durableId="2026441608">
    <w:abstractNumId w:val="16"/>
  </w:num>
  <w:num w:numId="4" w16cid:durableId="449249698">
    <w:abstractNumId w:val="9"/>
  </w:num>
  <w:num w:numId="5" w16cid:durableId="1852337434">
    <w:abstractNumId w:val="20"/>
  </w:num>
  <w:num w:numId="6" w16cid:durableId="1419516777">
    <w:abstractNumId w:val="17"/>
  </w:num>
  <w:num w:numId="7" w16cid:durableId="878128688">
    <w:abstractNumId w:val="1"/>
  </w:num>
  <w:num w:numId="8" w16cid:durableId="2112696448">
    <w:abstractNumId w:val="2"/>
  </w:num>
  <w:num w:numId="9" w16cid:durableId="808941422">
    <w:abstractNumId w:val="12"/>
  </w:num>
  <w:num w:numId="10" w16cid:durableId="1574395419">
    <w:abstractNumId w:val="23"/>
  </w:num>
  <w:num w:numId="11" w16cid:durableId="1667780514">
    <w:abstractNumId w:val="15"/>
  </w:num>
  <w:num w:numId="12" w16cid:durableId="1391269032">
    <w:abstractNumId w:val="25"/>
  </w:num>
  <w:num w:numId="13" w16cid:durableId="1628929915">
    <w:abstractNumId w:val="18"/>
  </w:num>
  <w:num w:numId="14" w16cid:durableId="1941063678">
    <w:abstractNumId w:val="5"/>
  </w:num>
  <w:num w:numId="15" w16cid:durableId="1561985808">
    <w:abstractNumId w:val="13"/>
  </w:num>
  <w:num w:numId="16" w16cid:durableId="1369644296">
    <w:abstractNumId w:val="21"/>
  </w:num>
  <w:num w:numId="17" w16cid:durableId="99223876">
    <w:abstractNumId w:val="22"/>
  </w:num>
  <w:num w:numId="18" w16cid:durableId="1507554031">
    <w:abstractNumId w:val="10"/>
  </w:num>
  <w:num w:numId="19" w16cid:durableId="978150059">
    <w:abstractNumId w:val="7"/>
  </w:num>
  <w:num w:numId="20" w16cid:durableId="1898739628">
    <w:abstractNumId w:val="14"/>
  </w:num>
  <w:num w:numId="21" w16cid:durableId="855771128">
    <w:abstractNumId w:val="19"/>
  </w:num>
  <w:num w:numId="22" w16cid:durableId="1106534141">
    <w:abstractNumId w:val="8"/>
  </w:num>
  <w:num w:numId="23" w16cid:durableId="1897545447">
    <w:abstractNumId w:val="4"/>
  </w:num>
  <w:num w:numId="24" w16cid:durableId="80757513">
    <w:abstractNumId w:val="11"/>
  </w:num>
  <w:num w:numId="25" w16cid:durableId="2137946286">
    <w:abstractNumId w:val="6"/>
  </w:num>
  <w:num w:numId="26" w16cid:durableId="873421410">
    <w:abstractNumId w:val="26"/>
  </w:num>
  <w:num w:numId="27" w16cid:durableId="8089400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15A_INFORMATIONSBLATT_HOCHFORMAT"/>
  </w:docVars>
  <w:rsids>
    <w:rsidRoot w:val="001B14B4"/>
    <w:rsid w:val="000125C1"/>
    <w:rsid w:val="00014941"/>
    <w:rsid w:val="00015FE8"/>
    <w:rsid w:val="000202CF"/>
    <w:rsid w:val="000207AA"/>
    <w:rsid w:val="000213A0"/>
    <w:rsid w:val="00023768"/>
    <w:rsid w:val="000247F9"/>
    <w:rsid w:val="00024C56"/>
    <w:rsid w:val="00026CCE"/>
    <w:rsid w:val="00030C4D"/>
    <w:rsid w:val="0003214D"/>
    <w:rsid w:val="0003638B"/>
    <w:rsid w:val="00036E3D"/>
    <w:rsid w:val="000415CD"/>
    <w:rsid w:val="00042D31"/>
    <w:rsid w:val="0004429C"/>
    <w:rsid w:val="0004659A"/>
    <w:rsid w:val="000657D9"/>
    <w:rsid w:val="00065E64"/>
    <w:rsid w:val="00067C82"/>
    <w:rsid w:val="0007052C"/>
    <w:rsid w:val="00074C2B"/>
    <w:rsid w:val="00076C1A"/>
    <w:rsid w:val="00077214"/>
    <w:rsid w:val="000916C1"/>
    <w:rsid w:val="0009170A"/>
    <w:rsid w:val="00093A91"/>
    <w:rsid w:val="00094F35"/>
    <w:rsid w:val="00095B81"/>
    <w:rsid w:val="0009704D"/>
    <w:rsid w:val="00097D1E"/>
    <w:rsid w:val="000A07AE"/>
    <w:rsid w:val="000A419E"/>
    <w:rsid w:val="000A5CD9"/>
    <w:rsid w:val="000A5F0B"/>
    <w:rsid w:val="000B29F4"/>
    <w:rsid w:val="000B4F94"/>
    <w:rsid w:val="000B5852"/>
    <w:rsid w:val="000B6B7C"/>
    <w:rsid w:val="000B7576"/>
    <w:rsid w:val="000C0F28"/>
    <w:rsid w:val="000C104D"/>
    <w:rsid w:val="000C382F"/>
    <w:rsid w:val="000C555C"/>
    <w:rsid w:val="000C6FAA"/>
    <w:rsid w:val="000D037D"/>
    <w:rsid w:val="000D0F69"/>
    <w:rsid w:val="000D1049"/>
    <w:rsid w:val="000D22C7"/>
    <w:rsid w:val="000D54AA"/>
    <w:rsid w:val="000D55C8"/>
    <w:rsid w:val="000E23E3"/>
    <w:rsid w:val="000E53D0"/>
    <w:rsid w:val="000F4C7F"/>
    <w:rsid w:val="00100274"/>
    <w:rsid w:val="00110168"/>
    <w:rsid w:val="001101CE"/>
    <w:rsid w:val="0011264A"/>
    <w:rsid w:val="00112FDA"/>
    <w:rsid w:val="001130E5"/>
    <w:rsid w:val="00113B06"/>
    <w:rsid w:val="00113D57"/>
    <w:rsid w:val="001146C7"/>
    <w:rsid w:val="0011497E"/>
    <w:rsid w:val="001170CD"/>
    <w:rsid w:val="00122F26"/>
    <w:rsid w:val="00123EA3"/>
    <w:rsid w:val="00126F44"/>
    <w:rsid w:val="00127166"/>
    <w:rsid w:val="00127A9C"/>
    <w:rsid w:val="00130818"/>
    <w:rsid w:val="00132629"/>
    <w:rsid w:val="00133134"/>
    <w:rsid w:val="00133640"/>
    <w:rsid w:val="00136564"/>
    <w:rsid w:val="00141F58"/>
    <w:rsid w:val="001447C0"/>
    <w:rsid w:val="001448A7"/>
    <w:rsid w:val="00152B18"/>
    <w:rsid w:val="00152C18"/>
    <w:rsid w:val="00157D3C"/>
    <w:rsid w:val="0016095F"/>
    <w:rsid w:val="00166AFC"/>
    <w:rsid w:val="00174657"/>
    <w:rsid w:val="00174995"/>
    <w:rsid w:val="00176705"/>
    <w:rsid w:val="00180B50"/>
    <w:rsid w:val="00182F16"/>
    <w:rsid w:val="001876ED"/>
    <w:rsid w:val="00187FE6"/>
    <w:rsid w:val="00190CAA"/>
    <w:rsid w:val="001A0ABC"/>
    <w:rsid w:val="001A2A24"/>
    <w:rsid w:val="001B1150"/>
    <w:rsid w:val="001B14B4"/>
    <w:rsid w:val="001B2A2A"/>
    <w:rsid w:val="001B2F09"/>
    <w:rsid w:val="001B342E"/>
    <w:rsid w:val="001C2BC7"/>
    <w:rsid w:val="001C7DAE"/>
    <w:rsid w:val="001D0A8D"/>
    <w:rsid w:val="001D430E"/>
    <w:rsid w:val="001D6F49"/>
    <w:rsid w:val="001E162B"/>
    <w:rsid w:val="001E1972"/>
    <w:rsid w:val="001E2C4F"/>
    <w:rsid w:val="001E3F34"/>
    <w:rsid w:val="001E5E19"/>
    <w:rsid w:val="001E67F5"/>
    <w:rsid w:val="001F2C28"/>
    <w:rsid w:val="0020395B"/>
    <w:rsid w:val="00205B26"/>
    <w:rsid w:val="00206A44"/>
    <w:rsid w:val="00211E54"/>
    <w:rsid w:val="002144B6"/>
    <w:rsid w:val="00217C4E"/>
    <w:rsid w:val="0022154D"/>
    <w:rsid w:val="002215A1"/>
    <w:rsid w:val="00224093"/>
    <w:rsid w:val="00226AD0"/>
    <w:rsid w:val="00226FA9"/>
    <w:rsid w:val="00227FA3"/>
    <w:rsid w:val="00230963"/>
    <w:rsid w:val="00242EF8"/>
    <w:rsid w:val="00244AF2"/>
    <w:rsid w:val="00244DF8"/>
    <w:rsid w:val="0025151C"/>
    <w:rsid w:val="0026021F"/>
    <w:rsid w:val="00271AF7"/>
    <w:rsid w:val="002767A4"/>
    <w:rsid w:val="002819DF"/>
    <w:rsid w:val="002823DF"/>
    <w:rsid w:val="0028346C"/>
    <w:rsid w:val="0029024F"/>
    <w:rsid w:val="00290957"/>
    <w:rsid w:val="00290BBE"/>
    <w:rsid w:val="00291F98"/>
    <w:rsid w:val="002921A9"/>
    <w:rsid w:val="002A5A6B"/>
    <w:rsid w:val="002B03E5"/>
    <w:rsid w:val="002B2D7A"/>
    <w:rsid w:val="002C16BC"/>
    <w:rsid w:val="002C202F"/>
    <w:rsid w:val="002C52CB"/>
    <w:rsid w:val="002D077F"/>
    <w:rsid w:val="002D188A"/>
    <w:rsid w:val="002E352E"/>
    <w:rsid w:val="002E45AB"/>
    <w:rsid w:val="002F0652"/>
    <w:rsid w:val="002F23E2"/>
    <w:rsid w:val="002F5013"/>
    <w:rsid w:val="002F6148"/>
    <w:rsid w:val="00300191"/>
    <w:rsid w:val="00301590"/>
    <w:rsid w:val="0030364F"/>
    <w:rsid w:val="003053E3"/>
    <w:rsid w:val="00310AC3"/>
    <w:rsid w:val="00314365"/>
    <w:rsid w:val="00315E58"/>
    <w:rsid w:val="0032704A"/>
    <w:rsid w:val="003276BD"/>
    <w:rsid w:val="00331B9B"/>
    <w:rsid w:val="003360F4"/>
    <w:rsid w:val="003416E6"/>
    <w:rsid w:val="00342702"/>
    <w:rsid w:val="003449A1"/>
    <w:rsid w:val="003452A8"/>
    <w:rsid w:val="00345327"/>
    <w:rsid w:val="00345687"/>
    <w:rsid w:val="003457D5"/>
    <w:rsid w:val="0034724B"/>
    <w:rsid w:val="00353CA5"/>
    <w:rsid w:val="00354065"/>
    <w:rsid w:val="00354679"/>
    <w:rsid w:val="00355A12"/>
    <w:rsid w:val="00360442"/>
    <w:rsid w:val="00361140"/>
    <w:rsid w:val="00361BF5"/>
    <w:rsid w:val="00361ED1"/>
    <w:rsid w:val="0036450E"/>
    <w:rsid w:val="00367B6E"/>
    <w:rsid w:val="00370FB0"/>
    <w:rsid w:val="00372822"/>
    <w:rsid w:val="00374B2A"/>
    <w:rsid w:val="00374DEC"/>
    <w:rsid w:val="00376009"/>
    <w:rsid w:val="003842D4"/>
    <w:rsid w:val="00387CB9"/>
    <w:rsid w:val="00390732"/>
    <w:rsid w:val="00391C68"/>
    <w:rsid w:val="003960C5"/>
    <w:rsid w:val="003A04EB"/>
    <w:rsid w:val="003A0F14"/>
    <w:rsid w:val="003A166F"/>
    <w:rsid w:val="003A363B"/>
    <w:rsid w:val="003A4F70"/>
    <w:rsid w:val="003A5312"/>
    <w:rsid w:val="003B0823"/>
    <w:rsid w:val="003B23AF"/>
    <w:rsid w:val="003C15BB"/>
    <w:rsid w:val="003D4B38"/>
    <w:rsid w:val="003D4C38"/>
    <w:rsid w:val="003D6901"/>
    <w:rsid w:val="003E028F"/>
    <w:rsid w:val="003E058A"/>
    <w:rsid w:val="003E0E2F"/>
    <w:rsid w:val="003E215D"/>
    <w:rsid w:val="003E6722"/>
    <w:rsid w:val="003F0FEF"/>
    <w:rsid w:val="003F281D"/>
    <w:rsid w:val="003F60D1"/>
    <w:rsid w:val="003F7BE2"/>
    <w:rsid w:val="004034D7"/>
    <w:rsid w:val="00405BC4"/>
    <w:rsid w:val="00406C82"/>
    <w:rsid w:val="004072F9"/>
    <w:rsid w:val="004111B7"/>
    <w:rsid w:val="00415890"/>
    <w:rsid w:val="00420AA2"/>
    <w:rsid w:val="00421448"/>
    <w:rsid w:val="00426A16"/>
    <w:rsid w:val="004315C6"/>
    <w:rsid w:val="0044046B"/>
    <w:rsid w:val="004406D4"/>
    <w:rsid w:val="00441961"/>
    <w:rsid w:val="00443BAC"/>
    <w:rsid w:val="0044606B"/>
    <w:rsid w:val="00450085"/>
    <w:rsid w:val="00452F56"/>
    <w:rsid w:val="00453934"/>
    <w:rsid w:val="00457554"/>
    <w:rsid w:val="00460FF3"/>
    <w:rsid w:val="004637CF"/>
    <w:rsid w:val="00465192"/>
    <w:rsid w:val="00471545"/>
    <w:rsid w:val="00473FAC"/>
    <w:rsid w:val="00477AA6"/>
    <w:rsid w:val="00477B65"/>
    <w:rsid w:val="00481828"/>
    <w:rsid w:val="00481E17"/>
    <w:rsid w:val="004829BB"/>
    <w:rsid w:val="00482C36"/>
    <w:rsid w:val="00483E01"/>
    <w:rsid w:val="00487705"/>
    <w:rsid w:val="0049213A"/>
    <w:rsid w:val="0049256B"/>
    <w:rsid w:val="00496577"/>
    <w:rsid w:val="00496BDD"/>
    <w:rsid w:val="004A03DC"/>
    <w:rsid w:val="004A119E"/>
    <w:rsid w:val="004B098F"/>
    <w:rsid w:val="004B4169"/>
    <w:rsid w:val="004B59EE"/>
    <w:rsid w:val="004B72FF"/>
    <w:rsid w:val="004B7E9A"/>
    <w:rsid w:val="004C076A"/>
    <w:rsid w:val="004C3F96"/>
    <w:rsid w:val="004D0E82"/>
    <w:rsid w:val="004D7D1A"/>
    <w:rsid w:val="004E0019"/>
    <w:rsid w:val="004E1198"/>
    <w:rsid w:val="004E2763"/>
    <w:rsid w:val="004E707C"/>
    <w:rsid w:val="004F0D78"/>
    <w:rsid w:val="004F378E"/>
    <w:rsid w:val="004F3F73"/>
    <w:rsid w:val="004F4C97"/>
    <w:rsid w:val="00500141"/>
    <w:rsid w:val="00500165"/>
    <w:rsid w:val="00501C2D"/>
    <w:rsid w:val="0050209E"/>
    <w:rsid w:val="0050286D"/>
    <w:rsid w:val="00504D8C"/>
    <w:rsid w:val="0051397E"/>
    <w:rsid w:val="0051771B"/>
    <w:rsid w:val="00536D74"/>
    <w:rsid w:val="00537244"/>
    <w:rsid w:val="00543042"/>
    <w:rsid w:val="00543220"/>
    <w:rsid w:val="00545A64"/>
    <w:rsid w:val="00545E76"/>
    <w:rsid w:val="00546242"/>
    <w:rsid w:val="005469E4"/>
    <w:rsid w:val="00567D7C"/>
    <w:rsid w:val="00572407"/>
    <w:rsid w:val="005749BE"/>
    <w:rsid w:val="00577462"/>
    <w:rsid w:val="00585751"/>
    <w:rsid w:val="005859D5"/>
    <w:rsid w:val="00586284"/>
    <w:rsid w:val="00586B86"/>
    <w:rsid w:val="005952AF"/>
    <w:rsid w:val="005957A8"/>
    <w:rsid w:val="005A09C6"/>
    <w:rsid w:val="005A4ECA"/>
    <w:rsid w:val="005B34B6"/>
    <w:rsid w:val="005B7FDD"/>
    <w:rsid w:val="005C6F8D"/>
    <w:rsid w:val="005C6FD9"/>
    <w:rsid w:val="005C7726"/>
    <w:rsid w:val="005D696E"/>
    <w:rsid w:val="005D6D19"/>
    <w:rsid w:val="005E4E5C"/>
    <w:rsid w:val="005F0504"/>
    <w:rsid w:val="005F29CA"/>
    <w:rsid w:val="005F3829"/>
    <w:rsid w:val="005F3A3C"/>
    <w:rsid w:val="005F540F"/>
    <w:rsid w:val="005F7263"/>
    <w:rsid w:val="0060125B"/>
    <w:rsid w:val="00602366"/>
    <w:rsid w:val="0060241B"/>
    <w:rsid w:val="00603124"/>
    <w:rsid w:val="0060358F"/>
    <w:rsid w:val="006105DB"/>
    <w:rsid w:val="006126CC"/>
    <w:rsid w:val="006148AF"/>
    <w:rsid w:val="00623AF1"/>
    <w:rsid w:val="006246EA"/>
    <w:rsid w:val="0062471E"/>
    <w:rsid w:val="00627864"/>
    <w:rsid w:val="0063277B"/>
    <w:rsid w:val="00635853"/>
    <w:rsid w:val="0064068E"/>
    <w:rsid w:val="0064361D"/>
    <w:rsid w:val="00644BF0"/>
    <w:rsid w:val="00646206"/>
    <w:rsid w:val="0064694F"/>
    <w:rsid w:val="00652CF4"/>
    <w:rsid w:val="0065418C"/>
    <w:rsid w:val="00654856"/>
    <w:rsid w:val="00656135"/>
    <w:rsid w:val="006566BC"/>
    <w:rsid w:val="00660A7E"/>
    <w:rsid w:val="00670762"/>
    <w:rsid w:val="00677C7B"/>
    <w:rsid w:val="00682B09"/>
    <w:rsid w:val="00690DA0"/>
    <w:rsid w:val="00694285"/>
    <w:rsid w:val="0069503B"/>
    <w:rsid w:val="006950A7"/>
    <w:rsid w:val="006966CE"/>
    <w:rsid w:val="006A13C3"/>
    <w:rsid w:val="006A1E16"/>
    <w:rsid w:val="006A5928"/>
    <w:rsid w:val="006A6DDA"/>
    <w:rsid w:val="006A738F"/>
    <w:rsid w:val="006A79F9"/>
    <w:rsid w:val="006B337C"/>
    <w:rsid w:val="006B4098"/>
    <w:rsid w:val="006B4B27"/>
    <w:rsid w:val="006B6BAB"/>
    <w:rsid w:val="006C1026"/>
    <w:rsid w:val="006C6880"/>
    <w:rsid w:val="006D0093"/>
    <w:rsid w:val="006D01CB"/>
    <w:rsid w:val="006D6E20"/>
    <w:rsid w:val="006E050C"/>
    <w:rsid w:val="006E168E"/>
    <w:rsid w:val="006E5B3E"/>
    <w:rsid w:val="006E6D89"/>
    <w:rsid w:val="006F2108"/>
    <w:rsid w:val="006F30BC"/>
    <w:rsid w:val="006F7F6C"/>
    <w:rsid w:val="00701741"/>
    <w:rsid w:val="0070339C"/>
    <w:rsid w:val="0070384A"/>
    <w:rsid w:val="00707318"/>
    <w:rsid w:val="00712057"/>
    <w:rsid w:val="0071259C"/>
    <w:rsid w:val="00713643"/>
    <w:rsid w:val="00713F95"/>
    <w:rsid w:val="00717384"/>
    <w:rsid w:val="007209F5"/>
    <w:rsid w:val="007211B0"/>
    <w:rsid w:val="0072382B"/>
    <w:rsid w:val="00723D1F"/>
    <w:rsid w:val="00724243"/>
    <w:rsid w:val="00734282"/>
    <w:rsid w:val="0073446E"/>
    <w:rsid w:val="00735C64"/>
    <w:rsid w:val="0073773F"/>
    <w:rsid w:val="007417B3"/>
    <w:rsid w:val="00742C6D"/>
    <w:rsid w:val="00743113"/>
    <w:rsid w:val="007501BE"/>
    <w:rsid w:val="00751A08"/>
    <w:rsid w:val="00751B45"/>
    <w:rsid w:val="007544B8"/>
    <w:rsid w:val="0075573B"/>
    <w:rsid w:val="00760F04"/>
    <w:rsid w:val="00761C2D"/>
    <w:rsid w:val="007642FE"/>
    <w:rsid w:val="00764E1F"/>
    <w:rsid w:val="0076555D"/>
    <w:rsid w:val="00782B3A"/>
    <w:rsid w:val="00784E3A"/>
    <w:rsid w:val="00791E6A"/>
    <w:rsid w:val="00795CF9"/>
    <w:rsid w:val="007A027E"/>
    <w:rsid w:val="007A2CB1"/>
    <w:rsid w:val="007A59E4"/>
    <w:rsid w:val="007A6F75"/>
    <w:rsid w:val="007B23F0"/>
    <w:rsid w:val="007C1C78"/>
    <w:rsid w:val="007C5170"/>
    <w:rsid w:val="007C78A9"/>
    <w:rsid w:val="007D78A4"/>
    <w:rsid w:val="007E2654"/>
    <w:rsid w:val="007E402E"/>
    <w:rsid w:val="007E40FA"/>
    <w:rsid w:val="007E65C1"/>
    <w:rsid w:val="007F016C"/>
    <w:rsid w:val="007F1A40"/>
    <w:rsid w:val="007F3FB7"/>
    <w:rsid w:val="007F6772"/>
    <w:rsid w:val="007F6D12"/>
    <w:rsid w:val="00801706"/>
    <w:rsid w:val="008021F5"/>
    <w:rsid w:val="00803498"/>
    <w:rsid w:val="00804073"/>
    <w:rsid w:val="008046FF"/>
    <w:rsid w:val="008056B6"/>
    <w:rsid w:val="0080792E"/>
    <w:rsid w:val="00807D57"/>
    <w:rsid w:val="008179D1"/>
    <w:rsid w:val="0082190A"/>
    <w:rsid w:val="00821941"/>
    <w:rsid w:val="008277A7"/>
    <w:rsid w:val="00830981"/>
    <w:rsid w:val="00830AFE"/>
    <w:rsid w:val="00833076"/>
    <w:rsid w:val="00844EE2"/>
    <w:rsid w:val="008460AE"/>
    <w:rsid w:val="0085362B"/>
    <w:rsid w:val="00853BD2"/>
    <w:rsid w:val="00853FD3"/>
    <w:rsid w:val="008552A5"/>
    <w:rsid w:val="0086044A"/>
    <w:rsid w:val="00861085"/>
    <w:rsid w:val="00862A4F"/>
    <w:rsid w:val="00873B2B"/>
    <w:rsid w:val="0087479B"/>
    <w:rsid w:val="00876A70"/>
    <w:rsid w:val="00876F64"/>
    <w:rsid w:val="00881548"/>
    <w:rsid w:val="00881F99"/>
    <w:rsid w:val="00884D4C"/>
    <w:rsid w:val="00887724"/>
    <w:rsid w:val="008926C4"/>
    <w:rsid w:val="00897067"/>
    <w:rsid w:val="008A1536"/>
    <w:rsid w:val="008B2A3C"/>
    <w:rsid w:val="008B2D4A"/>
    <w:rsid w:val="008B4932"/>
    <w:rsid w:val="008B53C5"/>
    <w:rsid w:val="008B6CFD"/>
    <w:rsid w:val="008C04D8"/>
    <w:rsid w:val="008C04DE"/>
    <w:rsid w:val="008C1789"/>
    <w:rsid w:val="008C3703"/>
    <w:rsid w:val="008C5E86"/>
    <w:rsid w:val="008D2013"/>
    <w:rsid w:val="008D21D4"/>
    <w:rsid w:val="008D26EF"/>
    <w:rsid w:val="008D3EE3"/>
    <w:rsid w:val="008D5CF9"/>
    <w:rsid w:val="008D727A"/>
    <w:rsid w:val="008E0422"/>
    <w:rsid w:val="008E30E7"/>
    <w:rsid w:val="008E3133"/>
    <w:rsid w:val="008E69DD"/>
    <w:rsid w:val="008F1C9F"/>
    <w:rsid w:val="008F3BAD"/>
    <w:rsid w:val="008F5A7A"/>
    <w:rsid w:val="00901D16"/>
    <w:rsid w:val="00907AF7"/>
    <w:rsid w:val="00913DE1"/>
    <w:rsid w:val="00921EE1"/>
    <w:rsid w:val="00922397"/>
    <w:rsid w:val="00925AAA"/>
    <w:rsid w:val="009260D4"/>
    <w:rsid w:val="009344DA"/>
    <w:rsid w:val="00934A6C"/>
    <w:rsid w:val="00934C8E"/>
    <w:rsid w:val="00936503"/>
    <w:rsid w:val="00942EB8"/>
    <w:rsid w:val="009437AD"/>
    <w:rsid w:val="0094432E"/>
    <w:rsid w:val="00945B1A"/>
    <w:rsid w:val="00947550"/>
    <w:rsid w:val="009523FD"/>
    <w:rsid w:val="00955003"/>
    <w:rsid w:val="00956043"/>
    <w:rsid w:val="0095623C"/>
    <w:rsid w:val="00960C35"/>
    <w:rsid w:val="00963284"/>
    <w:rsid w:val="00963BDF"/>
    <w:rsid w:val="009704D1"/>
    <w:rsid w:val="009709DE"/>
    <w:rsid w:val="009755C5"/>
    <w:rsid w:val="00976A35"/>
    <w:rsid w:val="00980E72"/>
    <w:rsid w:val="009817DE"/>
    <w:rsid w:val="00981FED"/>
    <w:rsid w:val="00983A8D"/>
    <w:rsid w:val="0099294D"/>
    <w:rsid w:val="00992B18"/>
    <w:rsid w:val="00992F55"/>
    <w:rsid w:val="00996B48"/>
    <w:rsid w:val="009A285B"/>
    <w:rsid w:val="009A38A1"/>
    <w:rsid w:val="009A49ED"/>
    <w:rsid w:val="009A613C"/>
    <w:rsid w:val="009B014B"/>
    <w:rsid w:val="009B3C16"/>
    <w:rsid w:val="009B4383"/>
    <w:rsid w:val="009B6464"/>
    <w:rsid w:val="009B666B"/>
    <w:rsid w:val="009D01D4"/>
    <w:rsid w:val="009E1ED5"/>
    <w:rsid w:val="009E492B"/>
    <w:rsid w:val="009E548F"/>
    <w:rsid w:val="009E71B3"/>
    <w:rsid w:val="009E729C"/>
    <w:rsid w:val="009F1974"/>
    <w:rsid w:val="009F39ED"/>
    <w:rsid w:val="009F4688"/>
    <w:rsid w:val="00A00454"/>
    <w:rsid w:val="00A005AA"/>
    <w:rsid w:val="00A0120B"/>
    <w:rsid w:val="00A0241F"/>
    <w:rsid w:val="00A0282F"/>
    <w:rsid w:val="00A07FB2"/>
    <w:rsid w:val="00A104DD"/>
    <w:rsid w:val="00A11066"/>
    <w:rsid w:val="00A1194F"/>
    <w:rsid w:val="00A11FF3"/>
    <w:rsid w:val="00A13B6B"/>
    <w:rsid w:val="00A24F03"/>
    <w:rsid w:val="00A25E28"/>
    <w:rsid w:val="00A2757D"/>
    <w:rsid w:val="00A27FBB"/>
    <w:rsid w:val="00A31D8A"/>
    <w:rsid w:val="00A320BA"/>
    <w:rsid w:val="00A33B9D"/>
    <w:rsid w:val="00A34BE5"/>
    <w:rsid w:val="00A35925"/>
    <w:rsid w:val="00A45D1B"/>
    <w:rsid w:val="00A475A0"/>
    <w:rsid w:val="00A47633"/>
    <w:rsid w:val="00A51CFF"/>
    <w:rsid w:val="00A565C3"/>
    <w:rsid w:val="00A575E3"/>
    <w:rsid w:val="00A6032C"/>
    <w:rsid w:val="00A6381E"/>
    <w:rsid w:val="00A64A2E"/>
    <w:rsid w:val="00A66832"/>
    <w:rsid w:val="00A67002"/>
    <w:rsid w:val="00A71000"/>
    <w:rsid w:val="00A7174B"/>
    <w:rsid w:val="00A76DFE"/>
    <w:rsid w:val="00A83FA9"/>
    <w:rsid w:val="00A85D3E"/>
    <w:rsid w:val="00A911B2"/>
    <w:rsid w:val="00A921EB"/>
    <w:rsid w:val="00A94CB1"/>
    <w:rsid w:val="00A95C88"/>
    <w:rsid w:val="00A96297"/>
    <w:rsid w:val="00AB6D8E"/>
    <w:rsid w:val="00AC0C11"/>
    <w:rsid w:val="00AC212D"/>
    <w:rsid w:val="00AC6677"/>
    <w:rsid w:val="00AC67B4"/>
    <w:rsid w:val="00AD0BB2"/>
    <w:rsid w:val="00AD1769"/>
    <w:rsid w:val="00AD4644"/>
    <w:rsid w:val="00AD5806"/>
    <w:rsid w:val="00AD58A3"/>
    <w:rsid w:val="00AD708B"/>
    <w:rsid w:val="00AE00B1"/>
    <w:rsid w:val="00AE0253"/>
    <w:rsid w:val="00AE2339"/>
    <w:rsid w:val="00AE2464"/>
    <w:rsid w:val="00AE3A7A"/>
    <w:rsid w:val="00AE427B"/>
    <w:rsid w:val="00AF1631"/>
    <w:rsid w:val="00AF198D"/>
    <w:rsid w:val="00AF6B63"/>
    <w:rsid w:val="00AF733F"/>
    <w:rsid w:val="00B00E5D"/>
    <w:rsid w:val="00B00F6A"/>
    <w:rsid w:val="00B02344"/>
    <w:rsid w:val="00B05197"/>
    <w:rsid w:val="00B078B3"/>
    <w:rsid w:val="00B128B4"/>
    <w:rsid w:val="00B1324F"/>
    <w:rsid w:val="00B148EF"/>
    <w:rsid w:val="00B156D7"/>
    <w:rsid w:val="00B22142"/>
    <w:rsid w:val="00B22407"/>
    <w:rsid w:val="00B25430"/>
    <w:rsid w:val="00B265CB"/>
    <w:rsid w:val="00B267C7"/>
    <w:rsid w:val="00B308C0"/>
    <w:rsid w:val="00B3222D"/>
    <w:rsid w:val="00B329AE"/>
    <w:rsid w:val="00B35FC2"/>
    <w:rsid w:val="00B37F45"/>
    <w:rsid w:val="00B41922"/>
    <w:rsid w:val="00B46902"/>
    <w:rsid w:val="00B46A46"/>
    <w:rsid w:val="00B47596"/>
    <w:rsid w:val="00B555BA"/>
    <w:rsid w:val="00B645BF"/>
    <w:rsid w:val="00B6672B"/>
    <w:rsid w:val="00B67B73"/>
    <w:rsid w:val="00B67C73"/>
    <w:rsid w:val="00B724B2"/>
    <w:rsid w:val="00B736DA"/>
    <w:rsid w:val="00B76CA8"/>
    <w:rsid w:val="00B86D44"/>
    <w:rsid w:val="00B87128"/>
    <w:rsid w:val="00B964EA"/>
    <w:rsid w:val="00BA1831"/>
    <w:rsid w:val="00BA1C2E"/>
    <w:rsid w:val="00BA274E"/>
    <w:rsid w:val="00BA378B"/>
    <w:rsid w:val="00BB03F3"/>
    <w:rsid w:val="00BB2C6C"/>
    <w:rsid w:val="00BB5BB3"/>
    <w:rsid w:val="00BB5F19"/>
    <w:rsid w:val="00BC0206"/>
    <w:rsid w:val="00BC3666"/>
    <w:rsid w:val="00BD73F0"/>
    <w:rsid w:val="00BD7D83"/>
    <w:rsid w:val="00BE0776"/>
    <w:rsid w:val="00BE35C6"/>
    <w:rsid w:val="00BE3968"/>
    <w:rsid w:val="00BE405B"/>
    <w:rsid w:val="00BE6EEB"/>
    <w:rsid w:val="00BF24E6"/>
    <w:rsid w:val="00BF2506"/>
    <w:rsid w:val="00BF2C68"/>
    <w:rsid w:val="00BF36CE"/>
    <w:rsid w:val="00BF4FC5"/>
    <w:rsid w:val="00BF66E5"/>
    <w:rsid w:val="00C0241E"/>
    <w:rsid w:val="00C053AB"/>
    <w:rsid w:val="00C06A01"/>
    <w:rsid w:val="00C076B0"/>
    <w:rsid w:val="00C11C7F"/>
    <w:rsid w:val="00C1234E"/>
    <w:rsid w:val="00C15FFC"/>
    <w:rsid w:val="00C17765"/>
    <w:rsid w:val="00C2011B"/>
    <w:rsid w:val="00C24E30"/>
    <w:rsid w:val="00C25CE6"/>
    <w:rsid w:val="00C25F43"/>
    <w:rsid w:val="00C327A0"/>
    <w:rsid w:val="00C34831"/>
    <w:rsid w:val="00C34FB6"/>
    <w:rsid w:val="00C36DED"/>
    <w:rsid w:val="00C40A47"/>
    <w:rsid w:val="00C51CE2"/>
    <w:rsid w:val="00C52275"/>
    <w:rsid w:val="00C531D5"/>
    <w:rsid w:val="00C57D92"/>
    <w:rsid w:val="00C62EBA"/>
    <w:rsid w:val="00C63E18"/>
    <w:rsid w:val="00C64C1B"/>
    <w:rsid w:val="00C651D8"/>
    <w:rsid w:val="00C675E4"/>
    <w:rsid w:val="00C70BB3"/>
    <w:rsid w:val="00C70BEE"/>
    <w:rsid w:val="00C74480"/>
    <w:rsid w:val="00C802EF"/>
    <w:rsid w:val="00C80DFE"/>
    <w:rsid w:val="00C81B99"/>
    <w:rsid w:val="00C82DA5"/>
    <w:rsid w:val="00C85D60"/>
    <w:rsid w:val="00C86926"/>
    <w:rsid w:val="00C86ECB"/>
    <w:rsid w:val="00C8704C"/>
    <w:rsid w:val="00C87BD4"/>
    <w:rsid w:val="00C91779"/>
    <w:rsid w:val="00C926FC"/>
    <w:rsid w:val="00C947AF"/>
    <w:rsid w:val="00C94813"/>
    <w:rsid w:val="00CA3A28"/>
    <w:rsid w:val="00CB250B"/>
    <w:rsid w:val="00CB4253"/>
    <w:rsid w:val="00CC00E6"/>
    <w:rsid w:val="00CC10F4"/>
    <w:rsid w:val="00CC34BA"/>
    <w:rsid w:val="00CC66F6"/>
    <w:rsid w:val="00CC7A76"/>
    <w:rsid w:val="00CD1837"/>
    <w:rsid w:val="00CD6877"/>
    <w:rsid w:val="00CE077F"/>
    <w:rsid w:val="00CE46FF"/>
    <w:rsid w:val="00CE6715"/>
    <w:rsid w:val="00CF2B39"/>
    <w:rsid w:val="00CF35CE"/>
    <w:rsid w:val="00CF5A32"/>
    <w:rsid w:val="00D01DED"/>
    <w:rsid w:val="00D02ACA"/>
    <w:rsid w:val="00D03C89"/>
    <w:rsid w:val="00D04D21"/>
    <w:rsid w:val="00D06A95"/>
    <w:rsid w:val="00D07BA4"/>
    <w:rsid w:val="00D12E63"/>
    <w:rsid w:val="00D13C80"/>
    <w:rsid w:val="00D17D5B"/>
    <w:rsid w:val="00D21CCE"/>
    <w:rsid w:val="00D23492"/>
    <w:rsid w:val="00D24349"/>
    <w:rsid w:val="00D34858"/>
    <w:rsid w:val="00D37B4C"/>
    <w:rsid w:val="00D41D47"/>
    <w:rsid w:val="00D424F7"/>
    <w:rsid w:val="00D42EEE"/>
    <w:rsid w:val="00D438A2"/>
    <w:rsid w:val="00D461BA"/>
    <w:rsid w:val="00D4787B"/>
    <w:rsid w:val="00D51ABC"/>
    <w:rsid w:val="00D53E51"/>
    <w:rsid w:val="00D55C0B"/>
    <w:rsid w:val="00D60026"/>
    <w:rsid w:val="00D60AC2"/>
    <w:rsid w:val="00D6408E"/>
    <w:rsid w:val="00D66A63"/>
    <w:rsid w:val="00D73146"/>
    <w:rsid w:val="00D73B60"/>
    <w:rsid w:val="00D7596E"/>
    <w:rsid w:val="00D77059"/>
    <w:rsid w:val="00D800B0"/>
    <w:rsid w:val="00D80AB4"/>
    <w:rsid w:val="00D80E39"/>
    <w:rsid w:val="00D827EB"/>
    <w:rsid w:val="00D82DE1"/>
    <w:rsid w:val="00D85539"/>
    <w:rsid w:val="00D85E94"/>
    <w:rsid w:val="00D9226D"/>
    <w:rsid w:val="00D9321A"/>
    <w:rsid w:val="00D94E0E"/>
    <w:rsid w:val="00D9563F"/>
    <w:rsid w:val="00D96CBF"/>
    <w:rsid w:val="00D9728F"/>
    <w:rsid w:val="00D97353"/>
    <w:rsid w:val="00DA4198"/>
    <w:rsid w:val="00DA7B64"/>
    <w:rsid w:val="00DB35D2"/>
    <w:rsid w:val="00DB36E0"/>
    <w:rsid w:val="00DB4418"/>
    <w:rsid w:val="00DB4E6C"/>
    <w:rsid w:val="00DB65E6"/>
    <w:rsid w:val="00DB74BA"/>
    <w:rsid w:val="00DC1011"/>
    <w:rsid w:val="00DC273E"/>
    <w:rsid w:val="00DE07B8"/>
    <w:rsid w:val="00DE4821"/>
    <w:rsid w:val="00DF0B94"/>
    <w:rsid w:val="00DF1443"/>
    <w:rsid w:val="00DF39BB"/>
    <w:rsid w:val="00DF5ACA"/>
    <w:rsid w:val="00DF6C1E"/>
    <w:rsid w:val="00DF73B7"/>
    <w:rsid w:val="00E006F5"/>
    <w:rsid w:val="00E03DB2"/>
    <w:rsid w:val="00E04DCA"/>
    <w:rsid w:val="00E05478"/>
    <w:rsid w:val="00E07389"/>
    <w:rsid w:val="00E10003"/>
    <w:rsid w:val="00E11513"/>
    <w:rsid w:val="00E1182D"/>
    <w:rsid w:val="00E13B56"/>
    <w:rsid w:val="00E14168"/>
    <w:rsid w:val="00E15265"/>
    <w:rsid w:val="00E16292"/>
    <w:rsid w:val="00E26368"/>
    <w:rsid w:val="00E348CE"/>
    <w:rsid w:val="00E356B2"/>
    <w:rsid w:val="00E363BE"/>
    <w:rsid w:val="00E36735"/>
    <w:rsid w:val="00E37818"/>
    <w:rsid w:val="00E4241B"/>
    <w:rsid w:val="00E448AE"/>
    <w:rsid w:val="00E460F1"/>
    <w:rsid w:val="00E53AB5"/>
    <w:rsid w:val="00E54C87"/>
    <w:rsid w:val="00E55387"/>
    <w:rsid w:val="00E56B42"/>
    <w:rsid w:val="00E578C1"/>
    <w:rsid w:val="00E6640D"/>
    <w:rsid w:val="00E66504"/>
    <w:rsid w:val="00E71060"/>
    <w:rsid w:val="00E71443"/>
    <w:rsid w:val="00E717CE"/>
    <w:rsid w:val="00E71D50"/>
    <w:rsid w:val="00E721AC"/>
    <w:rsid w:val="00E734A8"/>
    <w:rsid w:val="00E767F3"/>
    <w:rsid w:val="00E76F28"/>
    <w:rsid w:val="00E81F5F"/>
    <w:rsid w:val="00E82865"/>
    <w:rsid w:val="00E82E87"/>
    <w:rsid w:val="00E83AF6"/>
    <w:rsid w:val="00E84D88"/>
    <w:rsid w:val="00E92D05"/>
    <w:rsid w:val="00E93DC4"/>
    <w:rsid w:val="00E95B91"/>
    <w:rsid w:val="00E96322"/>
    <w:rsid w:val="00E96EDF"/>
    <w:rsid w:val="00E97053"/>
    <w:rsid w:val="00E9794E"/>
    <w:rsid w:val="00EA246B"/>
    <w:rsid w:val="00EA327E"/>
    <w:rsid w:val="00EA39C3"/>
    <w:rsid w:val="00EA6431"/>
    <w:rsid w:val="00EA75B2"/>
    <w:rsid w:val="00EB10B0"/>
    <w:rsid w:val="00EB2100"/>
    <w:rsid w:val="00EB3AFB"/>
    <w:rsid w:val="00EB3C9A"/>
    <w:rsid w:val="00EB4267"/>
    <w:rsid w:val="00EB4391"/>
    <w:rsid w:val="00EB5B51"/>
    <w:rsid w:val="00EC4003"/>
    <w:rsid w:val="00EC6E67"/>
    <w:rsid w:val="00ED3251"/>
    <w:rsid w:val="00ED4206"/>
    <w:rsid w:val="00ED634D"/>
    <w:rsid w:val="00ED66B4"/>
    <w:rsid w:val="00EE1EB0"/>
    <w:rsid w:val="00EE2F7B"/>
    <w:rsid w:val="00EE4B24"/>
    <w:rsid w:val="00EE6B3C"/>
    <w:rsid w:val="00EE7786"/>
    <w:rsid w:val="00EF131D"/>
    <w:rsid w:val="00EF7603"/>
    <w:rsid w:val="00F00050"/>
    <w:rsid w:val="00F02A87"/>
    <w:rsid w:val="00F042A4"/>
    <w:rsid w:val="00F06851"/>
    <w:rsid w:val="00F07090"/>
    <w:rsid w:val="00F2142E"/>
    <w:rsid w:val="00F215C1"/>
    <w:rsid w:val="00F22399"/>
    <w:rsid w:val="00F236C1"/>
    <w:rsid w:val="00F257A4"/>
    <w:rsid w:val="00F315B8"/>
    <w:rsid w:val="00F31FC1"/>
    <w:rsid w:val="00F3266F"/>
    <w:rsid w:val="00F32827"/>
    <w:rsid w:val="00F334CA"/>
    <w:rsid w:val="00F3443D"/>
    <w:rsid w:val="00F35BC9"/>
    <w:rsid w:val="00F37CE8"/>
    <w:rsid w:val="00F40BD3"/>
    <w:rsid w:val="00F4252C"/>
    <w:rsid w:val="00F45056"/>
    <w:rsid w:val="00F45E18"/>
    <w:rsid w:val="00F5434E"/>
    <w:rsid w:val="00F54D89"/>
    <w:rsid w:val="00F60FEB"/>
    <w:rsid w:val="00F6553B"/>
    <w:rsid w:val="00F657DA"/>
    <w:rsid w:val="00F6618E"/>
    <w:rsid w:val="00F71FFE"/>
    <w:rsid w:val="00F7581B"/>
    <w:rsid w:val="00F75F01"/>
    <w:rsid w:val="00F76BC7"/>
    <w:rsid w:val="00F81124"/>
    <w:rsid w:val="00F81CD1"/>
    <w:rsid w:val="00F830E4"/>
    <w:rsid w:val="00F83F52"/>
    <w:rsid w:val="00F86C87"/>
    <w:rsid w:val="00F90F7C"/>
    <w:rsid w:val="00F9774C"/>
    <w:rsid w:val="00FA06E9"/>
    <w:rsid w:val="00FA3306"/>
    <w:rsid w:val="00FA4B5B"/>
    <w:rsid w:val="00FB065F"/>
    <w:rsid w:val="00FB462B"/>
    <w:rsid w:val="00FB7CA6"/>
    <w:rsid w:val="00FC0CC9"/>
    <w:rsid w:val="00FC1117"/>
    <w:rsid w:val="00FC2FDC"/>
    <w:rsid w:val="00FC3F47"/>
    <w:rsid w:val="00FC5A91"/>
    <w:rsid w:val="00FD126F"/>
    <w:rsid w:val="00FD1E80"/>
    <w:rsid w:val="00FD4241"/>
    <w:rsid w:val="00FD6CFF"/>
    <w:rsid w:val="00FE0062"/>
    <w:rsid w:val="00FE10D0"/>
    <w:rsid w:val="00FE1438"/>
    <w:rsid w:val="00FE2F4E"/>
    <w:rsid w:val="00FE336D"/>
    <w:rsid w:val="00FE4929"/>
    <w:rsid w:val="00FE7349"/>
    <w:rsid w:val="00FE7A03"/>
    <w:rsid w:val="00FF1768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1BBC1D"/>
  <w15:docId w15:val="{957165AF-293A-42F8-8CE3-C8155A18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lior Com" w:eastAsia="Times New Roman" w:hAnsi="Melior Com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uiPriority="9" w:qFormat="1"/>
    <w:lsdException w:name="heading 4" w:semiHidden="1" w:uiPriority="8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1443"/>
    <w:pPr>
      <w:spacing w:line="264" w:lineRule="atLeast"/>
    </w:pPr>
  </w:style>
  <w:style w:type="paragraph" w:styleId="berschrift1">
    <w:name w:val="heading 1"/>
    <w:basedOn w:val="Standard"/>
    <w:next w:val="Standard"/>
    <w:semiHidden/>
    <w:rsid w:val="0063277B"/>
    <w:pPr>
      <w:keepNext/>
      <w:numPr>
        <w:numId w:val="7"/>
      </w:numPr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semiHidden/>
    <w:qFormat/>
    <w:rsid w:val="0063277B"/>
    <w:pPr>
      <w:keepNext/>
      <w:numPr>
        <w:numId w:val="10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semiHidden/>
    <w:qFormat/>
    <w:rsid w:val="003A363B"/>
    <w:pPr>
      <w:keepNext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567D7C"/>
    <w:pPr>
      <w:tabs>
        <w:tab w:val="center" w:pos="4536"/>
        <w:tab w:val="right" w:pos="9072"/>
      </w:tabs>
      <w:spacing w:line="240" w:lineRule="auto"/>
    </w:pPr>
  </w:style>
  <w:style w:type="paragraph" w:customStyle="1" w:styleId="Fuzeilefett">
    <w:name w:val="_Fußzeile_fett"/>
    <w:qFormat/>
    <w:rsid w:val="00934C8E"/>
    <w:pPr>
      <w:suppressAutoHyphens/>
      <w:spacing w:line="216" w:lineRule="exact"/>
    </w:pPr>
    <w:rPr>
      <w:b/>
      <w:sz w:val="18"/>
    </w:rPr>
  </w:style>
  <w:style w:type="table" w:styleId="Tabellenraster">
    <w:name w:val="Table Grid"/>
    <w:basedOn w:val="NormaleTabelle"/>
    <w:rsid w:val="00A24F03"/>
    <w:pPr>
      <w:spacing w:line="264" w:lineRule="exact"/>
    </w:pPr>
    <w:tblPr>
      <w:tblCellMar>
        <w:left w:w="0" w:type="dxa"/>
        <w:right w:w="0" w:type="dxa"/>
      </w:tblCellMar>
    </w:tblPr>
    <w:trPr>
      <w:cantSplit/>
    </w:trPr>
    <w:tblStylePr w:type="firstRow">
      <w:rPr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>
        <w:tblCellMar>
          <w:top w:w="0" w:type="dxa"/>
          <w:left w:w="0" w:type="dxa"/>
          <w:bottom w:w="113" w:type="dxa"/>
          <w:right w:w="170" w:type="dxa"/>
        </w:tblCellMar>
      </w:tblPr>
    </w:tblStylePr>
    <w:tblStylePr w:type="neCell">
      <w:tblPr>
        <w:tblCellMar>
          <w:top w:w="57" w:type="dxa"/>
          <w:left w:w="0" w:type="dxa"/>
          <w:bottom w:w="170" w:type="dxa"/>
          <w:right w:w="170" w:type="dxa"/>
        </w:tblCellMar>
      </w:tblPr>
    </w:tblStylePr>
  </w:style>
  <w:style w:type="paragraph" w:customStyle="1" w:styleId="Fuzeilenormal">
    <w:name w:val="_Fußzeile_normal"/>
    <w:basedOn w:val="Fuzeilefett"/>
    <w:qFormat/>
    <w:rsid w:val="00EB3AFB"/>
    <w:rPr>
      <w:b w:val="0"/>
    </w:rPr>
  </w:style>
  <w:style w:type="table" w:customStyle="1" w:styleId="TabellengitternetzmitRahmen">
    <w:name w:val="Tabellengitternetz (mit Rahmen)"/>
    <w:basedOn w:val="Tabellenraster"/>
    <w:rsid w:val="00A24F03"/>
    <w:tblPr/>
    <w:tcPr>
      <w:shd w:val="clear" w:color="auto" w:fill="auto"/>
    </w:tcPr>
    <w:tblStylePr w:type="firstRow">
      <w:rPr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>
        <w:tblCellMar>
          <w:top w:w="0" w:type="dxa"/>
          <w:left w:w="0" w:type="dxa"/>
          <w:bottom w:w="113" w:type="dxa"/>
          <w:right w:w="170" w:type="dxa"/>
        </w:tblCellMar>
      </w:tblPr>
    </w:tblStylePr>
    <w:tblStylePr w:type="neCell">
      <w:tblPr>
        <w:tblCellMar>
          <w:top w:w="57" w:type="dxa"/>
          <w:left w:w="0" w:type="dxa"/>
          <w:bottom w:w="170" w:type="dxa"/>
          <w:right w:w="170" w:type="dxa"/>
        </w:tblCellMar>
      </w:tblPr>
    </w:tblStylePr>
  </w:style>
  <w:style w:type="paragraph" w:customStyle="1" w:styleId="TagesordnungDatum">
    <w:name w:val="_Tagesordnung_Datum"/>
    <w:basedOn w:val="Standard"/>
    <w:link w:val="TagesordnungDatumZchn"/>
    <w:qFormat/>
    <w:rsid w:val="00F830E4"/>
    <w:pPr>
      <w:suppressAutoHyphens/>
      <w:spacing w:line="360" w:lineRule="exact"/>
    </w:pPr>
  </w:style>
  <w:style w:type="paragraph" w:customStyle="1" w:styleId="Text11normal">
    <w:name w:val="*Text_11_normal"/>
    <w:qFormat/>
    <w:rsid w:val="00934C8E"/>
    <w:pPr>
      <w:spacing w:line="264" w:lineRule="exact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F5A7A"/>
  </w:style>
  <w:style w:type="paragraph" w:styleId="Sprechblasentext">
    <w:name w:val="Balloon Text"/>
    <w:basedOn w:val="Standard"/>
    <w:semiHidden/>
    <w:rsid w:val="003053E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0202CF"/>
    <w:rPr>
      <w:color w:val="808080"/>
    </w:rPr>
  </w:style>
  <w:style w:type="paragraph" w:customStyle="1" w:styleId="4SpaltemitEinzug">
    <w:name w:val="_4.Spalte_mit Einzug"/>
    <w:basedOn w:val="4Spalte"/>
    <w:qFormat/>
    <w:rsid w:val="00AB6D8E"/>
    <w:pPr>
      <w:ind w:left="227"/>
    </w:pPr>
  </w:style>
  <w:style w:type="paragraph" w:customStyle="1" w:styleId="xxSitzungersteZeile">
    <w:name w:val="_xx Sitzung erste Zeile"/>
    <w:basedOn w:val="Text11fett"/>
    <w:next w:val="Text11fett"/>
    <w:qFormat/>
    <w:rsid w:val="00724243"/>
  </w:style>
  <w:style w:type="paragraph" w:customStyle="1" w:styleId="5Spaltefett">
    <w:name w:val="_5.Spalte_fett"/>
    <w:basedOn w:val="5Spalte"/>
    <w:next w:val="5Spalte"/>
    <w:qFormat/>
    <w:rsid w:val="007211B0"/>
    <w:rPr>
      <w:b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9B438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9817DE"/>
    <w:rPr>
      <w:b/>
      <w:bCs/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rsid w:val="009B4383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9817DE"/>
    <w:rPr>
      <w:i/>
      <w:iCs/>
      <w:color w:val="000000" w:themeColor="text1"/>
    </w:rPr>
  </w:style>
  <w:style w:type="character" w:styleId="SchwacheHervorhebung">
    <w:name w:val="Subtle Emphasis"/>
    <w:basedOn w:val="Absatz-Standardschriftart"/>
    <w:uiPriority w:val="19"/>
    <w:semiHidden/>
    <w:rsid w:val="009B4383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semiHidden/>
    <w:rsid w:val="009B4383"/>
    <w:rPr>
      <w:b/>
      <w:bCs/>
      <w:i/>
      <w:iCs/>
      <w:color w:val="4F81BD" w:themeColor="accent1"/>
    </w:rPr>
  </w:style>
  <w:style w:type="character" w:styleId="Hervorhebung">
    <w:name w:val="Emphasis"/>
    <w:basedOn w:val="Absatz-Standardschriftart"/>
    <w:uiPriority w:val="20"/>
    <w:semiHidden/>
    <w:rsid w:val="009B4383"/>
    <w:rPr>
      <w:i/>
      <w:iCs/>
    </w:rPr>
  </w:style>
  <w:style w:type="character" w:styleId="SchwacherVerweis">
    <w:name w:val="Subtle Reference"/>
    <w:basedOn w:val="Absatz-Standardschriftart"/>
    <w:uiPriority w:val="31"/>
    <w:semiHidden/>
    <w:rsid w:val="009B4383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semiHidden/>
    <w:rsid w:val="009B4383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semiHidden/>
    <w:rsid w:val="009B4383"/>
    <w:pPr>
      <w:ind w:left="720"/>
      <w:contextualSpacing/>
    </w:pPr>
  </w:style>
  <w:style w:type="paragraph" w:styleId="KeinLeerraum">
    <w:name w:val="No Spacing"/>
    <w:uiPriority w:val="1"/>
    <w:semiHidden/>
    <w:rsid w:val="009B4383"/>
  </w:style>
  <w:style w:type="character" w:styleId="IntensiverVerweis">
    <w:name w:val="Intense Reference"/>
    <w:basedOn w:val="Absatz-Standardschriftart"/>
    <w:uiPriority w:val="32"/>
    <w:semiHidden/>
    <w:rsid w:val="009817DE"/>
    <w:rPr>
      <w:b/>
      <w:bCs/>
      <w:smallCaps/>
      <w:color w:val="C0504D" w:themeColor="accent2"/>
      <w:spacing w:val="5"/>
      <w:u w:val="single"/>
    </w:rPr>
  </w:style>
  <w:style w:type="paragraph" w:customStyle="1" w:styleId="4SpaltemitEinzug0ptAbstandnach">
    <w:name w:val="_4.Spalte_mit Einzug_0pt Abstand nach"/>
    <w:basedOn w:val="4SpaltemitEinzug"/>
    <w:qFormat/>
    <w:rsid w:val="00712057"/>
    <w:pPr>
      <w:spacing w:after="0" w:line="240" w:lineRule="atLeast"/>
    </w:pPr>
  </w:style>
  <w:style w:type="paragraph" w:customStyle="1" w:styleId="1Spalte">
    <w:name w:val="_1.Spalte"/>
    <w:qFormat/>
    <w:rsid w:val="005F540F"/>
    <w:pPr>
      <w:spacing w:line="204" w:lineRule="exact"/>
    </w:pPr>
    <w:rPr>
      <w:sz w:val="17"/>
    </w:rPr>
  </w:style>
  <w:style w:type="paragraph" w:customStyle="1" w:styleId="2Spalte">
    <w:name w:val="_2.Spalte"/>
    <w:qFormat/>
    <w:rsid w:val="00712057"/>
    <w:pPr>
      <w:spacing w:line="240" w:lineRule="exact"/>
      <w:ind w:right="113"/>
      <w:jc w:val="right"/>
    </w:pPr>
    <w:rPr>
      <w:sz w:val="20"/>
    </w:rPr>
  </w:style>
  <w:style w:type="table" w:customStyle="1" w:styleId="MittlereListe21">
    <w:name w:val="Mittlere Liste 21"/>
    <w:basedOn w:val="NormaleTabelle"/>
    <w:uiPriority w:val="66"/>
    <w:rsid w:val="00D85E9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cantSplit/>
    </w:tr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ext15fetteineZnach">
    <w:name w:val="*Text_15_fett_eine Z nach"/>
    <w:basedOn w:val="Text11normal"/>
    <w:next w:val="Text11normal"/>
    <w:qFormat/>
    <w:rsid w:val="0036450E"/>
    <w:pPr>
      <w:spacing w:after="264" w:line="360" w:lineRule="exact"/>
    </w:pPr>
    <w:rPr>
      <w:b/>
      <w:sz w:val="30"/>
    </w:rPr>
  </w:style>
  <w:style w:type="paragraph" w:customStyle="1" w:styleId="Text11fett">
    <w:name w:val="*Text_11_fett"/>
    <w:basedOn w:val="Text11normal"/>
    <w:next w:val="Text11normal"/>
    <w:qFormat/>
    <w:rsid w:val="005F7263"/>
    <w:rPr>
      <w:b/>
    </w:rPr>
  </w:style>
  <w:style w:type="paragraph" w:customStyle="1" w:styleId="4SpalteAufzhlung">
    <w:name w:val="_4.Spalte_Aufzählung"/>
    <w:basedOn w:val="4SpaltemitEinzug"/>
    <w:qFormat/>
    <w:rsid w:val="00AC67B4"/>
    <w:pPr>
      <w:numPr>
        <w:numId w:val="27"/>
      </w:numPr>
      <w:ind w:left="227" w:hanging="227"/>
    </w:pPr>
  </w:style>
  <w:style w:type="paragraph" w:customStyle="1" w:styleId="4Spalte">
    <w:name w:val="_4.Spalte"/>
    <w:qFormat/>
    <w:rsid w:val="00BB2C6C"/>
    <w:pPr>
      <w:tabs>
        <w:tab w:val="left" w:pos="1758"/>
        <w:tab w:val="left" w:pos="1985"/>
      </w:tabs>
      <w:spacing w:after="120" w:line="240" w:lineRule="exact"/>
    </w:pPr>
    <w:rPr>
      <w:sz w:val="20"/>
    </w:rPr>
  </w:style>
  <w:style w:type="paragraph" w:styleId="Fuzeile">
    <w:name w:val="footer"/>
    <w:basedOn w:val="Standard"/>
    <w:link w:val="FuzeileZchn"/>
    <w:uiPriority w:val="99"/>
    <w:semiHidden/>
    <w:rsid w:val="00567D7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F5A7A"/>
  </w:style>
  <w:style w:type="paragraph" w:customStyle="1" w:styleId="5Spalte">
    <w:name w:val="_5.Spalte"/>
    <w:qFormat/>
    <w:rsid w:val="004406D4"/>
    <w:pPr>
      <w:spacing w:line="204" w:lineRule="exact"/>
      <w:ind w:left="113"/>
    </w:pPr>
    <w:rPr>
      <w:sz w:val="17"/>
    </w:rPr>
  </w:style>
  <w:style w:type="paragraph" w:customStyle="1" w:styleId="3Spalte">
    <w:name w:val="_3.Spalte"/>
    <w:qFormat/>
    <w:rsid w:val="00712057"/>
    <w:pPr>
      <w:spacing w:line="240" w:lineRule="exact"/>
    </w:pPr>
    <w:rPr>
      <w:sz w:val="20"/>
    </w:rPr>
  </w:style>
  <w:style w:type="paragraph" w:customStyle="1" w:styleId="4Spaltefett">
    <w:name w:val="_4.Spalte_fett"/>
    <w:basedOn w:val="4Spalte"/>
    <w:qFormat/>
    <w:rsid w:val="00D23492"/>
    <w:pPr>
      <w:spacing w:before="120"/>
    </w:pPr>
    <w:rPr>
      <w:b/>
    </w:rPr>
  </w:style>
  <w:style w:type="paragraph" w:customStyle="1" w:styleId="4SpaltefettmitEinzug">
    <w:name w:val="_4.Spalte_fett_mit Einzug"/>
    <w:basedOn w:val="4SpaltemitEinzug"/>
    <w:qFormat/>
    <w:rsid w:val="00712057"/>
    <w:pPr>
      <w:tabs>
        <w:tab w:val="left" w:pos="1928"/>
      </w:tabs>
    </w:pPr>
    <w:rPr>
      <w:b/>
    </w:rPr>
  </w:style>
  <w:style w:type="paragraph" w:customStyle="1" w:styleId="4Spalte0ptAbstandnach">
    <w:name w:val="_4.Spalte_0pt Abstand nach"/>
    <w:basedOn w:val="4Spalte"/>
    <w:qFormat/>
    <w:rsid w:val="003D6901"/>
    <w:pPr>
      <w:spacing w:after="0"/>
    </w:pPr>
  </w:style>
  <w:style w:type="paragraph" w:customStyle="1" w:styleId="Anlage">
    <w:name w:val="_Anlage"/>
    <w:basedOn w:val="Standard"/>
    <w:qFormat/>
    <w:rsid w:val="00FC5A91"/>
    <w:pPr>
      <w:framePr w:w="3912" w:h="340" w:hRule="exact" w:wrap="around" w:vAnchor="page" w:hAnchor="page" w:x="6805" w:y="511"/>
      <w:spacing w:line="216" w:lineRule="exact"/>
    </w:pPr>
    <w:rPr>
      <w:b/>
      <w:sz w:val="18"/>
    </w:rPr>
  </w:style>
  <w:style w:type="paragraph" w:customStyle="1" w:styleId="Wahlperiode">
    <w:name w:val="_Wahlperiode"/>
    <w:basedOn w:val="Standard"/>
    <w:rsid w:val="007A59E4"/>
    <w:pPr>
      <w:framePr w:w="1701" w:wrap="around" w:vAnchor="page" w:hAnchor="page" w:x="1362" w:y="1248"/>
      <w:spacing w:line="216" w:lineRule="exact"/>
    </w:pPr>
    <w:rPr>
      <w:sz w:val="18"/>
    </w:rPr>
  </w:style>
  <w:style w:type="paragraph" w:customStyle="1" w:styleId="Text10normal">
    <w:name w:val="*Text_10_normal"/>
    <w:qFormat/>
    <w:rsid w:val="00E363BE"/>
    <w:pPr>
      <w:spacing w:line="240" w:lineRule="exact"/>
    </w:pPr>
    <w:rPr>
      <w:sz w:val="20"/>
    </w:rPr>
  </w:style>
  <w:style w:type="paragraph" w:customStyle="1" w:styleId="Text10fett">
    <w:name w:val="*Text_10_fett"/>
    <w:basedOn w:val="Text10normal"/>
    <w:next w:val="Text10normal"/>
    <w:qFormat/>
    <w:rsid w:val="006126CC"/>
    <w:rPr>
      <w:b/>
    </w:rPr>
  </w:style>
  <w:style w:type="paragraph" w:customStyle="1" w:styleId="Text10normalhalbeZnach">
    <w:name w:val="*Text_10_normal_halbe Z nach"/>
    <w:basedOn w:val="Text10normal"/>
    <w:qFormat/>
    <w:rsid w:val="001A0ABC"/>
    <w:pPr>
      <w:spacing w:after="120"/>
    </w:pPr>
  </w:style>
  <w:style w:type="paragraph" w:customStyle="1" w:styleId="Text10normalZAB1pt">
    <w:name w:val="*Text_10_normal_ZAB 1pt"/>
    <w:basedOn w:val="Text10normalhalbeZnach"/>
    <w:qFormat/>
    <w:rsid w:val="00094F35"/>
    <w:pPr>
      <w:spacing w:after="0" w:line="14" w:lineRule="exact"/>
    </w:pPr>
  </w:style>
  <w:style w:type="paragraph" w:customStyle="1" w:styleId="4Spaltefettohnevor">
    <w:name w:val="_4.Spalte_fett_ohne_vor"/>
    <w:basedOn w:val="4Spaltefett"/>
    <w:qFormat/>
    <w:rsid w:val="00AD58A3"/>
    <w:pPr>
      <w:spacing w:before="0" w:after="0"/>
    </w:pPr>
  </w:style>
  <w:style w:type="paragraph" w:customStyle="1" w:styleId="1SpalteWochentag">
    <w:name w:val="_1.Spalte_Wochentag"/>
    <w:basedOn w:val="1Spalte"/>
    <w:qFormat/>
    <w:rsid w:val="00DB4418"/>
    <w:pPr>
      <w:tabs>
        <w:tab w:val="left" w:pos="142"/>
      </w:tabs>
      <w:ind w:right="255"/>
      <w:jc w:val="right"/>
    </w:pPr>
  </w:style>
  <w:style w:type="paragraph" w:customStyle="1" w:styleId="1SpalteTabstopp">
    <w:name w:val="_1.Spalte_Tabstopp"/>
    <w:basedOn w:val="1Spalte"/>
    <w:qFormat/>
    <w:rsid w:val="00A921EB"/>
    <w:pPr>
      <w:tabs>
        <w:tab w:val="left" w:pos="198"/>
      </w:tabs>
    </w:pPr>
  </w:style>
  <w:style w:type="paragraph" w:customStyle="1" w:styleId="2SpalteBoA">
    <w:name w:val="_2.SpalteBoA"/>
    <w:basedOn w:val="2Spalte"/>
    <w:autoRedefine/>
    <w:qFormat/>
    <w:rsid w:val="006D01CB"/>
    <w:pPr>
      <w:ind w:right="340"/>
    </w:pPr>
  </w:style>
  <w:style w:type="paragraph" w:customStyle="1" w:styleId="zwischendenTextbausteinen">
    <w:name w:val="_zwischen den Textbausteinen"/>
    <w:basedOn w:val="Text10normalhalbeZnach"/>
    <w:autoRedefine/>
    <w:qFormat/>
    <w:rsid w:val="002767A4"/>
    <w:pPr>
      <w:spacing w:after="0"/>
    </w:pPr>
  </w:style>
  <w:style w:type="paragraph" w:customStyle="1" w:styleId="TODatum">
    <w:name w:val="_TO_Datum"/>
    <w:basedOn w:val="TagesordnungDatum"/>
    <w:link w:val="TODatumZchn"/>
    <w:rsid w:val="006566BC"/>
  </w:style>
  <w:style w:type="character" w:customStyle="1" w:styleId="TagesordnungDatumZchn">
    <w:name w:val="_Tagesordnung_Datum Zchn"/>
    <w:basedOn w:val="Absatz-Standardschriftart"/>
    <w:link w:val="TagesordnungDatum"/>
    <w:rsid w:val="006566BC"/>
  </w:style>
  <w:style w:type="character" w:customStyle="1" w:styleId="TODatumZchn">
    <w:name w:val="_TO_Datum Zchn"/>
    <w:basedOn w:val="TagesordnungDatumZchn"/>
    <w:link w:val="TODatum"/>
    <w:rsid w:val="006566BC"/>
  </w:style>
  <w:style w:type="paragraph" w:styleId="Funotentext">
    <w:name w:val="footnote text"/>
    <w:basedOn w:val="Standard"/>
    <w:link w:val="FunotentextZchn"/>
    <w:uiPriority w:val="99"/>
    <w:semiHidden/>
    <w:unhideWhenUsed/>
    <w:rsid w:val="00C82DA5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82DA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82DA5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E71443"/>
    <w:rPr>
      <w:color w:val="auto"/>
      <w:u w:val="single"/>
    </w:rPr>
  </w:style>
  <w:style w:type="character" w:styleId="Hyperlink">
    <w:name w:val="Hyperlink"/>
    <w:basedOn w:val="Absatz-Standardschriftart"/>
    <w:uiPriority w:val="99"/>
    <w:unhideWhenUsed/>
    <w:rsid w:val="00E71443"/>
    <w:rPr>
      <w:color w:val="auto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14B4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1B14B4"/>
    <w:pPr>
      <w:spacing w:line="240" w:lineRule="auto"/>
    </w:pPr>
    <w:rPr>
      <w:rFonts w:ascii="Calibri" w:hAnsi="Calibri" w:cstheme="minorBidi"/>
      <w:kern w:val="2"/>
      <w:szCs w:val="21"/>
      <w:lang w:eastAsia="en-US"/>
      <w14:ligatures w14:val="standardContextual"/>
    </w:rPr>
  </w:style>
  <w:style w:type="character" w:customStyle="1" w:styleId="NurTextZchn">
    <w:name w:val="Nur Text Zchn"/>
    <w:basedOn w:val="Absatz-Standardschriftart"/>
    <w:link w:val="NurText"/>
    <w:uiPriority w:val="99"/>
    <w:rsid w:val="001B14B4"/>
    <w:rPr>
      <w:rFonts w:ascii="Calibri" w:hAnsi="Calibri" w:cstheme="minorBidi"/>
      <w:kern w:val="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p21.bundestag.de/dip21/btd/21/075/2107560.pdf" TargetMode="External"/><Relationship Id="rId13" Type="http://schemas.openxmlformats.org/officeDocument/2006/relationships/hyperlink" Target="http://dip21.bundestag.de/dip21/btd/21/085/2108580.pdf" TargetMode="External"/><Relationship Id="rId18" Type="http://schemas.openxmlformats.org/officeDocument/2006/relationships/hyperlink" Target="http://dip21.bundestag.de/dip21/btd/21/088/2108876.pdf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dip21.bundestag.de/dip21/btd/21/083/2108399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ip21.bundestag.de/dip21/btd/21/089/2108913.pdf" TargetMode="External"/><Relationship Id="rId17" Type="http://schemas.openxmlformats.org/officeDocument/2006/relationships/hyperlink" Target="http://dip21.bundestag.de/dip21/btd/21/032/2103215.pdf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dip21.bundestag.de/dip21/btd/21/025/2102535.pdf" TargetMode="External"/><Relationship Id="rId20" Type="http://schemas.openxmlformats.org/officeDocument/2006/relationships/hyperlink" Target="http://dip21.bundestag.de/dip21/btd/21/088/2108868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ip21.bundestag.de/dip21/btd/21/089/2108907.pdf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dip21.bundestag.de/dip21/btd/21/048/2104891.pdf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://dip21.bundestag.de/dip21/btd/21/089/2108906.pdf" TargetMode="External"/><Relationship Id="rId19" Type="http://schemas.openxmlformats.org/officeDocument/2006/relationships/hyperlink" Target="http://dip21.bundestag.de/dip21/btd/21/089/210893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p21.bundestag.de/dip21/btd/21/089/2108947.pdf" TargetMode="External"/><Relationship Id="rId14" Type="http://schemas.openxmlformats.org/officeDocument/2006/relationships/hyperlink" Target="http://dip21.bundestag.de/dip21/btd/21/044/2104464.pdf" TargetMode="External"/><Relationship Id="rId22" Type="http://schemas.openxmlformats.org/officeDocument/2006/relationships/hyperlink" Target="http://dip21.bundestag.de/dip21/btd/21/088/2108867.pdf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LW_PD1-BunteListe\BunteListe\Vorlagen\Top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1C9FB-51AF-40D8-8D5F-B0180148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Top.dotm</Template>
  <TotalTime>0</TotalTime>
  <Pages>4</Pages>
  <Words>844</Words>
  <Characters>6017</Characters>
  <Application>Microsoft Office Word</Application>
  <DocSecurity>0</DocSecurity>
  <Lines>334</Lines>
  <Paragraphs>185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Tatzel Frank PD1</dc:creator>
  <cp:keywords/>
  <dc:description/>
  <cp:lastModifiedBy>Tatzel Frank PD1</cp:lastModifiedBy>
  <cp:revision>102</cp:revision>
  <cp:lastPrinted>2026-11-05T15:25:00Z</cp:lastPrinted>
  <dcterms:created xsi:type="dcterms:W3CDTF">2026-10-15T08:13:00Z</dcterms:created>
  <dcterms:modified xsi:type="dcterms:W3CDTF">2026-11-05T15:25:00Z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typ">
    <vt:lpwstr>Tagesordnung</vt:lpwstr>
  </property>
</Properties>
</file>